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4938" w:rsidRPr="00F64938" w:rsidRDefault="00F64938" w:rsidP="00F64938">
      <w:pPr>
        <w:pStyle w:val="CRCoverPage"/>
        <w:tabs>
          <w:tab w:val="right" w:pos="9639"/>
        </w:tabs>
        <w:spacing w:after="0"/>
        <w:rPr>
          <w:rFonts w:hint="eastAsia"/>
          <w:b/>
          <w:noProof/>
          <w:sz w:val="24"/>
          <w:lang w:eastAsia="zh-CN"/>
        </w:rPr>
      </w:pPr>
      <w:r w:rsidRPr="00F64938">
        <w:rPr>
          <w:b/>
          <w:noProof/>
          <w:sz w:val="24"/>
        </w:rPr>
        <w:t>3GPP TSG-RAN WG4 Meeting # 100-e</w:t>
      </w:r>
      <w:r w:rsidRPr="00F64938">
        <w:rPr>
          <w:b/>
          <w:noProof/>
          <w:sz w:val="24"/>
        </w:rPr>
        <w:tab/>
      </w:r>
      <w:r w:rsidRPr="00993F43">
        <w:rPr>
          <w:b/>
          <w:noProof/>
          <w:sz w:val="24"/>
        </w:rPr>
        <w:t>R4-21</w:t>
      </w:r>
      <w:r w:rsidR="00993F43" w:rsidRPr="00993F43">
        <w:rPr>
          <w:rFonts w:hint="eastAsia"/>
          <w:b/>
          <w:noProof/>
          <w:sz w:val="24"/>
          <w:lang w:eastAsia="zh-CN"/>
        </w:rPr>
        <w:t>11919</w:t>
      </w:r>
    </w:p>
    <w:p w:rsidR="00F64938" w:rsidRPr="00F64938" w:rsidRDefault="00F64938" w:rsidP="00F64938">
      <w:pPr>
        <w:pStyle w:val="CRCoverPage"/>
        <w:tabs>
          <w:tab w:val="right" w:pos="9639"/>
        </w:tabs>
        <w:spacing w:after="0"/>
        <w:rPr>
          <w:b/>
          <w:noProof/>
          <w:sz w:val="24"/>
        </w:rPr>
      </w:pPr>
      <w:r w:rsidRPr="00F64938">
        <w:rPr>
          <w:b/>
          <w:noProof/>
          <w:sz w:val="24"/>
        </w:rPr>
        <w:t>Electronic Meeting, August 16-27, 2021</w:t>
      </w:r>
    </w:p>
    <w:p w:rsidR="00A13C4C" w:rsidRPr="00F64938" w:rsidRDefault="00A13C4C" w:rsidP="000B7C0C">
      <w:pPr>
        <w:pStyle w:val="afb"/>
        <w:spacing w:before="120" w:after="0"/>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5C10F1" w:rsidRPr="005C10F1">
        <w:rPr>
          <w:rFonts w:ascii="Arial" w:hAnsi="Arial" w:cs="Arial"/>
          <w:b w:val="0"/>
        </w:rPr>
        <w:t xml:space="preserve">Discussion on NR repeater </w:t>
      </w:r>
      <w:r w:rsidR="00CC10C9" w:rsidRPr="00CC10C9">
        <w:rPr>
          <w:rFonts w:ascii="Arial" w:hAnsi="Arial" w:cs="Arial"/>
          <w:b w:val="0"/>
        </w:rPr>
        <w:t>radiated output power</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363211" w:rsidRPr="00F91080">
        <w:rPr>
          <w:rFonts w:ascii="Arial" w:hAnsi="Arial" w:cs="Arial" w:hint="eastAsia"/>
          <w:b w:val="0"/>
        </w:rPr>
        <w:t>9.5.</w:t>
      </w:r>
      <w:r w:rsidR="00CC10C9">
        <w:rPr>
          <w:rFonts w:ascii="Arial" w:hAnsi="Arial" w:cs="Arial" w:hint="eastAsia"/>
          <w:b w:val="0"/>
        </w:rPr>
        <w:t>3</w:t>
      </w:r>
      <w:r w:rsidR="00363211" w:rsidRPr="00F91080">
        <w:rPr>
          <w:rFonts w:ascii="Arial" w:hAnsi="Arial" w:cs="Arial" w:hint="eastAsia"/>
          <w:b w:val="0"/>
        </w:rPr>
        <w:t>.</w:t>
      </w:r>
      <w:r w:rsidR="00F91080" w:rsidRPr="00F91080">
        <w:rPr>
          <w:rFonts w:ascii="Arial" w:hAnsi="Arial" w:cs="Arial" w:hint="eastAsia"/>
          <w:b w:val="0"/>
        </w:rPr>
        <w:t>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4853CE">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6106DD" w:rsidRDefault="00DC1C15" w:rsidP="004C4C7A">
      <w:pPr>
        <w:spacing w:before="0" w:after="120"/>
        <w:jc w:val="left"/>
        <w:rPr>
          <w:color w:val="000000" w:themeColor="text1"/>
          <w:sz w:val="20"/>
          <w:lang w:val="en-US"/>
        </w:rPr>
      </w:pPr>
      <w:r>
        <w:rPr>
          <w:rFonts w:hint="eastAsia"/>
          <w:color w:val="000000" w:themeColor="text1"/>
          <w:sz w:val="20"/>
          <w:lang w:val="en-US"/>
        </w:rPr>
        <w:t xml:space="preserve">This contribution provides our further view on the decision of NR repeater </w:t>
      </w:r>
      <w:r w:rsidR="007B6347">
        <w:rPr>
          <w:rFonts w:hint="eastAsia"/>
          <w:color w:val="000000" w:themeColor="text1"/>
          <w:sz w:val="20"/>
          <w:lang w:val="en-US"/>
        </w:rPr>
        <w:t>radiated</w:t>
      </w:r>
      <w:r>
        <w:rPr>
          <w:rFonts w:hint="eastAsia"/>
          <w:color w:val="000000" w:themeColor="text1"/>
          <w:sz w:val="20"/>
          <w:lang w:val="en-US"/>
        </w:rPr>
        <w:t xml:space="preserve"> output power.</w:t>
      </w:r>
    </w:p>
    <w:p w:rsidR="008F26CC"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C81702" w:rsidRDefault="00106E6E" w:rsidP="00106E6E">
      <w:pPr>
        <w:pStyle w:val="2"/>
        <w:numPr>
          <w:ilvl w:val="1"/>
          <w:numId w:val="4"/>
        </w:numPr>
        <w:rPr>
          <w:lang w:val="en-US"/>
        </w:rPr>
      </w:pPr>
      <w:r>
        <w:rPr>
          <w:rFonts w:hint="eastAsia"/>
          <w:lang w:val="en-US"/>
        </w:rPr>
        <w:t>FR2 DL</w:t>
      </w:r>
      <w:r w:rsidR="00972346">
        <w:rPr>
          <w:rFonts w:hint="eastAsia"/>
          <w:lang w:val="en-US"/>
        </w:rPr>
        <w:t xml:space="preserve"> output power</w:t>
      </w:r>
    </w:p>
    <w:p w:rsidR="00972346" w:rsidRDefault="00972346" w:rsidP="00106E6E">
      <w:pPr>
        <w:spacing w:before="0" w:after="120"/>
        <w:jc w:val="left"/>
        <w:rPr>
          <w:color w:val="000000" w:themeColor="text1"/>
          <w:sz w:val="20"/>
          <w:lang w:val="en-US"/>
        </w:rPr>
      </w:pPr>
      <w:r>
        <w:rPr>
          <w:rFonts w:hint="eastAsia"/>
          <w:color w:val="000000" w:themeColor="text1"/>
          <w:sz w:val="20"/>
          <w:lang w:val="en-US"/>
        </w:rPr>
        <w:t>There</w:t>
      </w:r>
      <w:r>
        <w:rPr>
          <w:color w:val="000000" w:themeColor="text1"/>
          <w:sz w:val="20"/>
          <w:lang w:val="en-US"/>
        </w:rPr>
        <w:t>’</w:t>
      </w:r>
      <w:r>
        <w:rPr>
          <w:rFonts w:hint="eastAsia"/>
          <w:color w:val="000000" w:themeColor="text1"/>
          <w:sz w:val="20"/>
          <w:lang w:val="en-US"/>
        </w:rPr>
        <w:t xml:space="preserve">re some agreements for FR2 DL </w:t>
      </w:r>
      <w:r>
        <w:rPr>
          <w:color w:val="000000" w:themeColor="text1"/>
          <w:sz w:val="20"/>
          <w:lang w:val="en-US"/>
        </w:rPr>
        <w:t>output</w:t>
      </w:r>
      <w:r>
        <w:rPr>
          <w:rFonts w:hint="eastAsia"/>
          <w:color w:val="000000" w:themeColor="text1"/>
          <w:sz w:val="20"/>
          <w:lang w:val="en-US"/>
        </w:rPr>
        <w:t xml:space="preserve"> power as followings in RAN4#98b and RAN4#99e.</w:t>
      </w:r>
    </w:p>
    <w:p w:rsidR="00106E6E" w:rsidRDefault="00106E6E" w:rsidP="00106E6E">
      <w:pPr>
        <w:spacing w:before="0" w:after="120"/>
        <w:jc w:val="left"/>
        <w:rPr>
          <w:color w:val="000000" w:themeColor="text1"/>
          <w:sz w:val="20"/>
          <w:lang w:val="en-US"/>
        </w:rPr>
      </w:pPr>
      <w:r>
        <w:rPr>
          <w:rFonts w:hint="eastAsia"/>
          <w:color w:val="000000" w:themeColor="text1"/>
          <w:sz w:val="20"/>
          <w:lang w:val="en-US"/>
        </w:rPr>
        <w:t>RAN4#98b</w:t>
      </w:r>
      <w:r w:rsidR="00972346">
        <w:rPr>
          <w:rFonts w:hint="eastAsia"/>
          <w:color w:val="000000" w:themeColor="text1"/>
          <w:sz w:val="20"/>
          <w:lang w:val="en-US"/>
        </w:rPr>
        <w:t>:</w:t>
      </w:r>
    </w:p>
    <w:p w:rsidR="00106E6E" w:rsidRDefault="00106E6E" w:rsidP="00106E6E">
      <w:pPr>
        <w:spacing w:before="0" w:after="120"/>
        <w:jc w:val="left"/>
        <w:rPr>
          <w:color w:val="000000" w:themeColor="text1"/>
          <w:sz w:val="20"/>
          <w:lang w:val="en-US"/>
        </w:rPr>
      </w:pPr>
      <w:r w:rsidRPr="006E0DF0">
        <w:rPr>
          <w:color w:val="000000" w:themeColor="text1"/>
          <w:sz w:val="20"/>
        </w:rPr>
        <w:t>FR2 DL</w:t>
      </w:r>
      <w:r w:rsidR="007B6347">
        <w:rPr>
          <w:rFonts w:hint="eastAsia"/>
          <w:color w:val="000000" w:themeColor="text1"/>
          <w:sz w:val="20"/>
        </w:rPr>
        <w:t xml:space="preserve"> </w:t>
      </w:r>
      <w:r w:rsidRPr="006E0DF0">
        <w:rPr>
          <w:color w:val="000000" w:themeColor="text1"/>
          <w:sz w:val="20"/>
        </w:rPr>
        <w:t>(access link) power related requirements</w:t>
      </w:r>
    </w:p>
    <w:p w:rsidR="00106E6E" w:rsidRPr="006E0DF0" w:rsidRDefault="00106E6E" w:rsidP="00473FAE">
      <w:pPr>
        <w:numPr>
          <w:ilvl w:val="0"/>
          <w:numId w:val="21"/>
        </w:numPr>
        <w:spacing w:before="0" w:after="120"/>
        <w:jc w:val="left"/>
        <w:rPr>
          <w:color w:val="000000" w:themeColor="text1"/>
          <w:sz w:val="20"/>
          <w:lang w:val="en-US"/>
        </w:rPr>
      </w:pPr>
      <w:r w:rsidRPr="006E0DF0">
        <w:rPr>
          <w:color w:val="000000" w:themeColor="text1"/>
          <w:sz w:val="20"/>
          <w:lang w:val="en-US"/>
        </w:rPr>
        <w:t xml:space="preserve">At least define </w:t>
      </w:r>
      <w:proofErr w:type="spellStart"/>
      <w:r w:rsidRPr="006E0DF0">
        <w:rPr>
          <w:color w:val="000000" w:themeColor="text1"/>
          <w:sz w:val="20"/>
          <w:lang w:val="en-US"/>
        </w:rPr>
        <w:t>TRP</w:t>
      </w:r>
      <w:proofErr w:type="spellEnd"/>
      <w:r w:rsidRPr="006E0DF0">
        <w:rPr>
          <w:color w:val="000000" w:themeColor="text1"/>
          <w:sz w:val="20"/>
          <w:lang w:val="en-US"/>
        </w:rPr>
        <w:t xml:space="preserve"> requirements for FR2 repeater. </w:t>
      </w:r>
    </w:p>
    <w:p w:rsidR="00106E6E" w:rsidRPr="006E0DF0" w:rsidRDefault="00106E6E" w:rsidP="00473FAE">
      <w:pPr>
        <w:numPr>
          <w:ilvl w:val="1"/>
          <w:numId w:val="21"/>
        </w:numPr>
        <w:spacing w:before="0" w:after="120"/>
        <w:jc w:val="left"/>
        <w:rPr>
          <w:color w:val="000000" w:themeColor="text1"/>
          <w:sz w:val="20"/>
          <w:lang w:val="en-US"/>
        </w:rPr>
      </w:pPr>
      <w:r w:rsidRPr="006E0DF0">
        <w:rPr>
          <w:color w:val="000000" w:themeColor="text1"/>
          <w:sz w:val="20"/>
          <w:lang w:val="en-US"/>
        </w:rPr>
        <w:t xml:space="preserve">FFS on </w:t>
      </w:r>
      <w:proofErr w:type="spellStart"/>
      <w:r w:rsidRPr="006E0DF0">
        <w:rPr>
          <w:color w:val="000000" w:themeColor="text1"/>
          <w:sz w:val="20"/>
          <w:lang w:val="en-US"/>
        </w:rPr>
        <w:t>EIRP</w:t>
      </w:r>
      <w:proofErr w:type="spellEnd"/>
      <w:r w:rsidRPr="006E0DF0">
        <w:rPr>
          <w:color w:val="000000" w:themeColor="text1"/>
          <w:sz w:val="20"/>
          <w:lang w:val="en-US"/>
        </w:rPr>
        <w:t xml:space="preserve"> requirements</w:t>
      </w:r>
    </w:p>
    <w:p w:rsidR="00106E6E" w:rsidRPr="006E0DF0" w:rsidRDefault="00106E6E" w:rsidP="00473FAE">
      <w:pPr>
        <w:numPr>
          <w:ilvl w:val="0"/>
          <w:numId w:val="21"/>
        </w:numPr>
        <w:spacing w:before="0" w:after="120"/>
        <w:jc w:val="left"/>
        <w:rPr>
          <w:color w:val="000000" w:themeColor="text1"/>
          <w:sz w:val="20"/>
          <w:lang w:val="en-US"/>
        </w:rPr>
      </w:pPr>
      <w:r w:rsidRPr="006E0DF0">
        <w:rPr>
          <w:color w:val="000000" w:themeColor="text1"/>
          <w:sz w:val="20"/>
          <w:lang w:val="en-US"/>
        </w:rPr>
        <w:t>Output power for FR2 repeater is based on declaration without upper limit in DL(access link)</w:t>
      </w:r>
    </w:p>
    <w:p w:rsidR="00106E6E" w:rsidRPr="006E0DF0" w:rsidRDefault="00106E6E" w:rsidP="00473FAE">
      <w:pPr>
        <w:numPr>
          <w:ilvl w:val="0"/>
          <w:numId w:val="21"/>
        </w:numPr>
        <w:spacing w:before="0" w:after="120"/>
        <w:jc w:val="left"/>
        <w:rPr>
          <w:color w:val="000000" w:themeColor="text1"/>
          <w:sz w:val="20"/>
          <w:lang w:val="en-US"/>
        </w:rPr>
      </w:pPr>
      <w:proofErr w:type="spellStart"/>
      <w:r w:rsidRPr="006E0DF0">
        <w:rPr>
          <w:color w:val="000000" w:themeColor="text1"/>
          <w:sz w:val="20"/>
          <w:lang w:val="en-US"/>
        </w:rPr>
        <w:t>TRP</w:t>
      </w:r>
      <w:proofErr w:type="spellEnd"/>
      <w:r w:rsidRPr="006E0DF0">
        <w:rPr>
          <w:color w:val="000000" w:themeColor="text1"/>
          <w:sz w:val="20"/>
          <w:lang w:val="en-US"/>
        </w:rPr>
        <w:t xml:space="preserve"> accuracy requirement for DL(access link) should be the same as BS spec</w:t>
      </w:r>
    </w:p>
    <w:p w:rsidR="00106E6E" w:rsidRPr="006E0DF0" w:rsidRDefault="00106E6E" w:rsidP="00473FAE">
      <w:pPr>
        <w:numPr>
          <w:ilvl w:val="1"/>
          <w:numId w:val="21"/>
        </w:numPr>
        <w:spacing w:before="0" w:after="120"/>
        <w:jc w:val="left"/>
        <w:rPr>
          <w:color w:val="000000" w:themeColor="text1"/>
          <w:sz w:val="20"/>
          <w:lang w:val="en-US"/>
        </w:rPr>
      </w:pPr>
      <w:r w:rsidRPr="006E0DF0">
        <w:rPr>
          <w:color w:val="000000" w:themeColor="text1"/>
          <w:sz w:val="20"/>
          <w:lang w:val="en-US"/>
        </w:rPr>
        <w:t>FFS on conformance test.</w:t>
      </w:r>
    </w:p>
    <w:p w:rsidR="00106E6E" w:rsidRDefault="00106E6E" w:rsidP="00106E6E">
      <w:pPr>
        <w:rPr>
          <w:lang w:val="en-US"/>
        </w:rPr>
      </w:pPr>
      <w:r>
        <w:rPr>
          <w:rFonts w:hint="eastAsia"/>
          <w:lang w:val="en-US"/>
        </w:rPr>
        <w:t>RAN4#99e</w:t>
      </w:r>
      <w:r w:rsidR="00972346">
        <w:rPr>
          <w:rFonts w:hint="eastAsia"/>
          <w:lang w:val="en-US"/>
        </w:rPr>
        <w:t>:</w:t>
      </w:r>
    </w:p>
    <w:p w:rsidR="00106E6E" w:rsidRDefault="00106E6E" w:rsidP="00473FAE">
      <w:pPr>
        <w:numPr>
          <w:ilvl w:val="0"/>
          <w:numId w:val="20"/>
        </w:numPr>
        <w:spacing w:before="0" w:after="120"/>
        <w:jc w:val="left"/>
        <w:rPr>
          <w:color w:val="000000" w:themeColor="text1"/>
          <w:sz w:val="20"/>
          <w:lang w:val="en-US"/>
        </w:rPr>
      </w:pPr>
      <w:r w:rsidRPr="00DC1C15">
        <w:rPr>
          <w:color w:val="000000" w:themeColor="text1"/>
          <w:sz w:val="20"/>
          <w:lang w:val="en-US"/>
        </w:rPr>
        <w:t xml:space="preserve">If no requirement differentiation between scenarios, no </w:t>
      </w:r>
      <w:proofErr w:type="gramStart"/>
      <w:r w:rsidRPr="00DC1C15">
        <w:rPr>
          <w:color w:val="000000" w:themeColor="text1"/>
          <w:sz w:val="20"/>
          <w:lang w:val="en-US"/>
        </w:rPr>
        <w:t>need for FR2 downlink</w:t>
      </w:r>
      <w:proofErr w:type="gramEnd"/>
      <w:r w:rsidRPr="00DC1C15">
        <w:rPr>
          <w:color w:val="000000" w:themeColor="text1"/>
          <w:sz w:val="20"/>
          <w:lang w:val="en-US"/>
        </w:rPr>
        <w:t xml:space="preserve"> scenarios/classes.</w:t>
      </w:r>
    </w:p>
    <w:p w:rsidR="00CC10C9" w:rsidRPr="006E0DF0" w:rsidRDefault="00CC10C9" w:rsidP="00473FAE">
      <w:pPr>
        <w:numPr>
          <w:ilvl w:val="0"/>
          <w:numId w:val="20"/>
        </w:numPr>
        <w:spacing w:before="0" w:after="120"/>
        <w:jc w:val="left"/>
        <w:rPr>
          <w:color w:val="000000" w:themeColor="text1"/>
          <w:sz w:val="20"/>
          <w:lang w:val="en-US"/>
        </w:rPr>
      </w:pPr>
      <w:r w:rsidRPr="006E0DF0">
        <w:rPr>
          <w:color w:val="000000" w:themeColor="text1"/>
          <w:sz w:val="20"/>
          <w:lang w:val="en-US"/>
        </w:rPr>
        <w:t xml:space="preserve">For DL, </w:t>
      </w:r>
      <w:proofErr w:type="spellStart"/>
      <w:r w:rsidRPr="006E0DF0">
        <w:rPr>
          <w:color w:val="000000" w:themeColor="text1"/>
          <w:sz w:val="20"/>
          <w:lang w:val="en-US"/>
        </w:rPr>
        <w:t>EIRP</w:t>
      </w:r>
      <w:proofErr w:type="spellEnd"/>
      <w:r w:rsidRPr="006E0DF0">
        <w:rPr>
          <w:color w:val="000000" w:themeColor="text1"/>
          <w:sz w:val="20"/>
          <w:lang w:val="en-US"/>
        </w:rPr>
        <w:t xml:space="preserve"> accuracy requirement is necessary and further check whether it’s gain accuracy or power accuracy.</w:t>
      </w:r>
    </w:p>
    <w:p w:rsidR="00CC10C9" w:rsidRPr="006E0DF0" w:rsidRDefault="00CC10C9" w:rsidP="00473FAE">
      <w:pPr>
        <w:numPr>
          <w:ilvl w:val="0"/>
          <w:numId w:val="20"/>
        </w:numPr>
        <w:spacing w:before="0" w:after="120"/>
        <w:jc w:val="left"/>
        <w:rPr>
          <w:color w:val="000000" w:themeColor="text1"/>
          <w:sz w:val="20"/>
          <w:lang w:val="en-US"/>
        </w:rPr>
      </w:pPr>
      <w:r w:rsidRPr="006E0DF0">
        <w:rPr>
          <w:color w:val="000000" w:themeColor="text1"/>
          <w:sz w:val="20"/>
          <w:lang w:val="en-US"/>
        </w:rPr>
        <w:t>For DL, it is approved to simplify directional requirements with the assumption of fixed antenna gain. The details are FFS and further check whether a single measurement direction instead of 5 is sufficient.</w:t>
      </w:r>
    </w:p>
    <w:p w:rsidR="00106E6E" w:rsidRDefault="00A25410" w:rsidP="00106E6E">
      <w:pPr>
        <w:rPr>
          <w:lang w:val="en-US"/>
        </w:rPr>
      </w:pPr>
      <w:r>
        <w:rPr>
          <w:lang w:val="en-US"/>
        </w:rPr>
        <w:t xml:space="preserve">As discussed in our </w:t>
      </w:r>
      <w:r>
        <w:rPr>
          <w:rFonts w:hint="eastAsia"/>
          <w:lang w:val="en-US"/>
        </w:rPr>
        <w:t>contribution [4]</w:t>
      </w:r>
      <w:r w:rsidR="00972346">
        <w:rPr>
          <w:lang w:val="en-US"/>
        </w:rPr>
        <w:t xml:space="preserve">, </w:t>
      </w:r>
      <w:r>
        <w:rPr>
          <w:rFonts w:hint="eastAsia"/>
          <w:lang w:val="en-US"/>
        </w:rPr>
        <w:t xml:space="preserve">there can be no class definition for FR2 DL and UL. </w:t>
      </w:r>
      <w:r>
        <w:rPr>
          <w:lang w:val="en-US"/>
        </w:rPr>
        <w:t>T</w:t>
      </w:r>
      <w:r>
        <w:rPr>
          <w:rFonts w:hint="eastAsia"/>
          <w:lang w:val="en-US"/>
        </w:rPr>
        <w:t xml:space="preserve">hen the requirements are very similar with FR2 BS. </w:t>
      </w:r>
      <w:r>
        <w:rPr>
          <w:lang w:val="en-US"/>
        </w:rPr>
        <w:t>I</w:t>
      </w:r>
      <w:r>
        <w:rPr>
          <w:rFonts w:hint="eastAsia"/>
          <w:lang w:val="en-US"/>
        </w:rPr>
        <w:t>t</w:t>
      </w:r>
      <w:r>
        <w:rPr>
          <w:lang w:val="en-US"/>
        </w:rPr>
        <w:t xml:space="preserve"> was agreed in RAN4#98b that the </w:t>
      </w:r>
      <w:proofErr w:type="spellStart"/>
      <w:r>
        <w:rPr>
          <w:lang w:val="en-US"/>
        </w:rPr>
        <w:t>TRP</w:t>
      </w:r>
      <w:proofErr w:type="spellEnd"/>
      <w:r>
        <w:rPr>
          <w:lang w:val="en-US"/>
        </w:rPr>
        <w:t xml:space="preserve"> requirements are reused for repeater DL. </w:t>
      </w:r>
      <w:r>
        <w:rPr>
          <w:rFonts w:hint="eastAsia"/>
          <w:lang w:val="en-US"/>
        </w:rPr>
        <w:t xml:space="preserve">The open issues are </w:t>
      </w:r>
      <w:proofErr w:type="spellStart"/>
      <w:r>
        <w:rPr>
          <w:rFonts w:hint="eastAsia"/>
          <w:lang w:val="en-US"/>
        </w:rPr>
        <w:t>EIRP</w:t>
      </w:r>
      <w:proofErr w:type="spellEnd"/>
      <w:r>
        <w:rPr>
          <w:rFonts w:hint="eastAsia"/>
          <w:lang w:val="en-US"/>
        </w:rPr>
        <w:t xml:space="preserve"> accuracy and the directions. For the </w:t>
      </w:r>
      <w:proofErr w:type="spellStart"/>
      <w:r>
        <w:rPr>
          <w:rFonts w:hint="eastAsia"/>
          <w:lang w:val="en-US"/>
        </w:rPr>
        <w:t>EIRP</w:t>
      </w:r>
      <w:proofErr w:type="spellEnd"/>
      <w:r>
        <w:rPr>
          <w:rFonts w:hint="eastAsia"/>
          <w:lang w:val="en-US"/>
        </w:rPr>
        <w:t xml:space="preserve"> accuracy, our understanding is that power accuracy is defined not gain accuracy because </w:t>
      </w:r>
      <w:r>
        <w:rPr>
          <w:lang w:val="en-US"/>
        </w:rPr>
        <w:t>when</w:t>
      </w:r>
      <w:r>
        <w:rPr>
          <w:rFonts w:hint="eastAsia"/>
          <w:lang w:val="en-US"/>
        </w:rPr>
        <w:t xml:space="preserve"> the output power changes due to the input power not the gain, the output power accuracy may also change. For the </w:t>
      </w:r>
      <w:proofErr w:type="spellStart"/>
      <w:r>
        <w:rPr>
          <w:rFonts w:hint="eastAsia"/>
          <w:lang w:val="en-US"/>
        </w:rPr>
        <w:t>EIRP</w:t>
      </w:r>
      <w:proofErr w:type="spellEnd"/>
      <w:r>
        <w:rPr>
          <w:rFonts w:hint="eastAsia"/>
          <w:lang w:val="en-US"/>
        </w:rPr>
        <w:t xml:space="preserve"> directional requirements, one direction of the </w:t>
      </w:r>
      <w:r>
        <w:rPr>
          <w:lang w:val="en-US"/>
        </w:rPr>
        <w:t>bore sight</w:t>
      </w:r>
      <w:r>
        <w:rPr>
          <w:rFonts w:hint="eastAsia"/>
          <w:lang w:val="en-US"/>
        </w:rPr>
        <w:t xml:space="preserve"> may be ok.</w:t>
      </w:r>
      <w:r w:rsidR="008439D8">
        <w:rPr>
          <w:rFonts w:hint="eastAsia"/>
          <w:lang w:val="en-US"/>
        </w:rPr>
        <w:t xml:space="preserve"> The problem may be that how to set the input beam direction, our current understanding is that set the input beam to the donor antenna bore sight may be ok. It can be left to the conformance test phase.</w:t>
      </w:r>
    </w:p>
    <w:p w:rsidR="00A25410" w:rsidRPr="00A25410" w:rsidRDefault="00A25410" w:rsidP="00106E6E">
      <w:pPr>
        <w:rPr>
          <w:b/>
          <w:lang w:val="en-US"/>
        </w:rPr>
      </w:pPr>
      <w:r w:rsidRPr="00A25410">
        <w:rPr>
          <w:rFonts w:hint="eastAsia"/>
          <w:b/>
          <w:lang w:val="en-US"/>
        </w:rPr>
        <w:t xml:space="preserve">Proposal </w:t>
      </w:r>
      <w:r w:rsidR="0047687B">
        <w:rPr>
          <w:rFonts w:hint="eastAsia"/>
          <w:b/>
          <w:lang w:val="en-US"/>
        </w:rPr>
        <w:t>1</w:t>
      </w:r>
      <w:r w:rsidRPr="00A25410">
        <w:rPr>
          <w:rFonts w:hint="eastAsia"/>
          <w:b/>
          <w:lang w:val="en-US"/>
        </w:rPr>
        <w:t xml:space="preserve">: Define power accuracy requirements for </w:t>
      </w:r>
      <w:proofErr w:type="spellStart"/>
      <w:r w:rsidRPr="00A25410">
        <w:rPr>
          <w:rFonts w:hint="eastAsia"/>
          <w:b/>
          <w:lang w:val="en-US"/>
        </w:rPr>
        <w:t>EIRP</w:t>
      </w:r>
      <w:proofErr w:type="spellEnd"/>
      <w:r w:rsidRPr="00A25410">
        <w:rPr>
          <w:rFonts w:hint="eastAsia"/>
          <w:b/>
          <w:lang w:val="en-US"/>
        </w:rPr>
        <w:t xml:space="preserve"> accuracy requirements and BS </w:t>
      </w:r>
      <w:proofErr w:type="spellStart"/>
      <w:r w:rsidRPr="00A25410">
        <w:rPr>
          <w:rFonts w:hint="eastAsia"/>
          <w:b/>
          <w:lang w:val="en-US"/>
        </w:rPr>
        <w:t>EIRP</w:t>
      </w:r>
      <w:proofErr w:type="spellEnd"/>
      <w:r w:rsidRPr="00A25410">
        <w:rPr>
          <w:rFonts w:hint="eastAsia"/>
          <w:b/>
          <w:lang w:val="en-US"/>
        </w:rPr>
        <w:t xml:space="preserve"> accuracy requirement is reused.</w:t>
      </w:r>
    </w:p>
    <w:p w:rsidR="00106E6E" w:rsidRDefault="00106E6E" w:rsidP="00106E6E">
      <w:pPr>
        <w:pStyle w:val="2"/>
        <w:numPr>
          <w:ilvl w:val="1"/>
          <w:numId w:val="4"/>
        </w:numPr>
        <w:rPr>
          <w:lang w:val="en-US"/>
        </w:rPr>
      </w:pPr>
      <w:r>
        <w:rPr>
          <w:rFonts w:hint="eastAsia"/>
          <w:lang w:val="en-US"/>
        </w:rPr>
        <w:t>FR2 UL</w:t>
      </w:r>
      <w:r w:rsidR="00972346">
        <w:rPr>
          <w:rFonts w:hint="eastAsia"/>
          <w:lang w:val="en-US"/>
        </w:rPr>
        <w:t xml:space="preserve"> output power</w:t>
      </w:r>
    </w:p>
    <w:p w:rsidR="00106E6E" w:rsidRDefault="008439D8" w:rsidP="00106E6E">
      <w:pPr>
        <w:rPr>
          <w:lang w:val="en-US"/>
        </w:rPr>
      </w:pPr>
      <w:r>
        <w:rPr>
          <w:rFonts w:hint="eastAsia"/>
          <w:lang w:val="en-US"/>
        </w:rPr>
        <w:t>For FR2 UL output power, the agreements are not much. The followings are the agreements in RAN4#99e.</w:t>
      </w:r>
    </w:p>
    <w:p w:rsidR="00503F36" w:rsidRPr="00106E6E" w:rsidRDefault="00473FAE" w:rsidP="00473FAE">
      <w:pPr>
        <w:numPr>
          <w:ilvl w:val="0"/>
          <w:numId w:val="22"/>
        </w:numPr>
        <w:rPr>
          <w:lang w:val="en-US"/>
        </w:rPr>
      </w:pPr>
      <w:r w:rsidRPr="00106E6E">
        <w:rPr>
          <w:lang w:val="en-US"/>
        </w:rPr>
        <w:t>Introduce two classes, one class with maximum power limited by PC1 and the other without power limit</w:t>
      </w:r>
    </w:p>
    <w:p w:rsidR="00CC10C9" w:rsidRPr="006E0DF0" w:rsidRDefault="00CC10C9" w:rsidP="00473FAE">
      <w:pPr>
        <w:numPr>
          <w:ilvl w:val="0"/>
          <w:numId w:val="22"/>
        </w:numPr>
        <w:spacing w:before="0" w:after="120"/>
        <w:jc w:val="left"/>
        <w:rPr>
          <w:color w:val="000000" w:themeColor="text1"/>
          <w:sz w:val="20"/>
          <w:lang w:val="en-US"/>
        </w:rPr>
      </w:pPr>
      <w:r w:rsidRPr="006E0DF0">
        <w:rPr>
          <w:color w:val="000000" w:themeColor="text1"/>
          <w:sz w:val="20"/>
          <w:lang w:val="en-US"/>
        </w:rPr>
        <w:t xml:space="preserve">For UL, define </w:t>
      </w:r>
      <w:proofErr w:type="spellStart"/>
      <w:r w:rsidRPr="006E0DF0">
        <w:rPr>
          <w:color w:val="000000" w:themeColor="text1"/>
          <w:sz w:val="20"/>
          <w:lang w:val="en-US"/>
        </w:rPr>
        <w:t>TRP</w:t>
      </w:r>
      <w:proofErr w:type="spellEnd"/>
      <w:r w:rsidRPr="006E0DF0">
        <w:rPr>
          <w:color w:val="000000" w:themeColor="text1"/>
          <w:sz w:val="20"/>
          <w:lang w:val="en-US"/>
        </w:rPr>
        <w:t xml:space="preserve"> and </w:t>
      </w:r>
      <w:proofErr w:type="spellStart"/>
      <w:r w:rsidRPr="006E0DF0">
        <w:rPr>
          <w:color w:val="000000" w:themeColor="text1"/>
          <w:sz w:val="20"/>
          <w:lang w:val="en-US"/>
        </w:rPr>
        <w:t>EIRP</w:t>
      </w:r>
      <w:proofErr w:type="spellEnd"/>
      <w:r w:rsidRPr="006E0DF0">
        <w:rPr>
          <w:color w:val="000000" w:themeColor="text1"/>
          <w:sz w:val="20"/>
          <w:lang w:val="en-US"/>
        </w:rPr>
        <w:t xml:space="preserve"> requirements for FR2. The details of output power are FFS and wait for the conclusion of class definition.</w:t>
      </w:r>
    </w:p>
    <w:p w:rsidR="008439D8" w:rsidRDefault="008439D8" w:rsidP="00106E6E">
      <w:pPr>
        <w:rPr>
          <w:lang w:val="en-US"/>
        </w:rPr>
      </w:pPr>
      <w:r>
        <w:rPr>
          <w:rFonts w:hint="eastAsia"/>
          <w:lang w:val="en-US"/>
        </w:rPr>
        <w:lastRenderedPageBreak/>
        <w:t>As discussed in our contribution [4], we think the</w:t>
      </w:r>
      <w:r w:rsidR="003A71DF">
        <w:rPr>
          <w:rFonts w:hint="eastAsia"/>
          <w:lang w:val="en-US"/>
        </w:rPr>
        <w:t xml:space="preserve"> UL </w:t>
      </w:r>
      <w:r>
        <w:rPr>
          <w:rFonts w:hint="eastAsia"/>
          <w:lang w:val="en-US"/>
        </w:rPr>
        <w:t xml:space="preserve">classes agreement in last meeting should be revisited because there may not be different requirements for the two classes. If that can be agreed, our </w:t>
      </w:r>
      <w:r>
        <w:rPr>
          <w:lang w:val="en-US"/>
        </w:rPr>
        <w:t>understanding</w:t>
      </w:r>
      <w:r>
        <w:rPr>
          <w:rFonts w:hint="eastAsia"/>
          <w:lang w:val="en-US"/>
        </w:rPr>
        <w:t xml:space="preserve"> is that </w:t>
      </w:r>
      <w:r w:rsidR="003A71DF">
        <w:rPr>
          <w:rFonts w:hint="eastAsia"/>
          <w:lang w:val="en-US"/>
        </w:rPr>
        <w:t xml:space="preserve">FR2 </w:t>
      </w:r>
    </w:p>
    <w:p w:rsidR="00106E6E" w:rsidRPr="003A71DF" w:rsidRDefault="00A25410" w:rsidP="00106E6E">
      <w:pPr>
        <w:rPr>
          <w:b/>
          <w:lang w:val="en-US"/>
        </w:rPr>
      </w:pPr>
      <w:r w:rsidRPr="003A71DF">
        <w:rPr>
          <w:rFonts w:hint="eastAsia"/>
          <w:b/>
          <w:lang w:val="en-US"/>
        </w:rPr>
        <w:t xml:space="preserve">Proposal </w:t>
      </w:r>
      <w:r w:rsidR="0047687B">
        <w:rPr>
          <w:rFonts w:hint="eastAsia"/>
          <w:b/>
          <w:lang w:val="en-US"/>
        </w:rPr>
        <w:t>2</w:t>
      </w:r>
      <w:r w:rsidRPr="003A71DF">
        <w:rPr>
          <w:rFonts w:hint="eastAsia"/>
          <w:b/>
          <w:lang w:val="en-US"/>
        </w:rPr>
        <w:t xml:space="preserve">: </w:t>
      </w:r>
      <w:r w:rsidR="003A71DF" w:rsidRPr="003A71DF">
        <w:rPr>
          <w:rFonts w:hint="eastAsia"/>
          <w:b/>
          <w:lang w:val="en-US"/>
        </w:rPr>
        <w:t xml:space="preserve">FR2 UL </w:t>
      </w:r>
      <w:r w:rsidR="003A71DF" w:rsidRPr="003A71DF">
        <w:rPr>
          <w:b/>
          <w:lang w:val="en-US"/>
        </w:rPr>
        <w:t>output</w:t>
      </w:r>
      <w:r w:rsidR="003A71DF" w:rsidRPr="003A71DF">
        <w:rPr>
          <w:rFonts w:hint="eastAsia"/>
          <w:b/>
          <w:lang w:val="en-US"/>
        </w:rPr>
        <w:t xml:space="preserve"> power requirements follow DL requirements if no class definition is agreed.</w:t>
      </w:r>
    </w:p>
    <w:p w:rsidR="00D17BCB" w:rsidRPr="003A71DF" w:rsidRDefault="003A71DF" w:rsidP="003A71DF">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3A71DF">
        <w:t>Summary</w:t>
      </w:r>
    </w:p>
    <w:p w:rsidR="003A71DF" w:rsidRDefault="0047687B" w:rsidP="00DC1C15">
      <w:pPr>
        <w:spacing w:before="0" w:after="120"/>
        <w:jc w:val="left"/>
        <w:rPr>
          <w:color w:val="000000" w:themeColor="text1"/>
          <w:sz w:val="20"/>
        </w:rPr>
      </w:pPr>
      <w:r>
        <w:rPr>
          <w:rFonts w:hint="eastAsia"/>
          <w:color w:val="000000" w:themeColor="text1"/>
          <w:sz w:val="20"/>
        </w:rPr>
        <w:t xml:space="preserve">This contribution provides </w:t>
      </w:r>
      <w:r w:rsidR="002F4A44">
        <w:rPr>
          <w:rFonts w:hint="eastAsia"/>
          <w:color w:val="000000" w:themeColor="text1"/>
          <w:sz w:val="20"/>
        </w:rPr>
        <w:t>proposals for the open issues of FR2 DL and UL power requirements. The following proposals are provided.</w:t>
      </w:r>
    </w:p>
    <w:p w:rsidR="002F4A44" w:rsidRPr="00A25410" w:rsidRDefault="002F4A44" w:rsidP="002F4A44">
      <w:pPr>
        <w:rPr>
          <w:b/>
          <w:lang w:val="en-US"/>
        </w:rPr>
      </w:pPr>
      <w:r w:rsidRPr="00A25410">
        <w:rPr>
          <w:rFonts w:hint="eastAsia"/>
          <w:b/>
          <w:lang w:val="en-US"/>
        </w:rPr>
        <w:t xml:space="preserve">Proposal </w:t>
      </w:r>
      <w:r>
        <w:rPr>
          <w:rFonts w:hint="eastAsia"/>
          <w:b/>
          <w:lang w:val="en-US"/>
        </w:rPr>
        <w:t>1</w:t>
      </w:r>
      <w:r w:rsidRPr="00A25410">
        <w:rPr>
          <w:rFonts w:hint="eastAsia"/>
          <w:b/>
          <w:lang w:val="en-US"/>
        </w:rPr>
        <w:t xml:space="preserve">: Define power accuracy requirements for </w:t>
      </w:r>
      <w:proofErr w:type="spellStart"/>
      <w:r w:rsidRPr="00A25410">
        <w:rPr>
          <w:rFonts w:hint="eastAsia"/>
          <w:b/>
          <w:lang w:val="en-US"/>
        </w:rPr>
        <w:t>EIRP</w:t>
      </w:r>
      <w:proofErr w:type="spellEnd"/>
      <w:r w:rsidRPr="00A25410">
        <w:rPr>
          <w:rFonts w:hint="eastAsia"/>
          <w:b/>
          <w:lang w:val="en-US"/>
        </w:rPr>
        <w:t xml:space="preserve"> accuracy requirements and BS </w:t>
      </w:r>
      <w:proofErr w:type="spellStart"/>
      <w:r w:rsidRPr="00A25410">
        <w:rPr>
          <w:rFonts w:hint="eastAsia"/>
          <w:b/>
          <w:lang w:val="en-US"/>
        </w:rPr>
        <w:t>EIRP</w:t>
      </w:r>
      <w:proofErr w:type="spellEnd"/>
      <w:r w:rsidRPr="00A25410">
        <w:rPr>
          <w:rFonts w:hint="eastAsia"/>
          <w:b/>
          <w:lang w:val="en-US"/>
        </w:rPr>
        <w:t xml:space="preserve"> accuracy requirement is reused.</w:t>
      </w:r>
    </w:p>
    <w:p w:rsidR="002F4A44" w:rsidRPr="00154C3D" w:rsidRDefault="002F4A44" w:rsidP="002F4A44">
      <w:pPr>
        <w:rPr>
          <w:color w:val="000000" w:themeColor="text1"/>
          <w:sz w:val="20"/>
        </w:rPr>
      </w:pPr>
      <w:r w:rsidRPr="003A71DF">
        <w:rPr>
          <w:rFonts w:hint="eastAsia"/>
          <w:b/>
          <w:lang w:val="en-US"/>
        </w:rPr>
        <w:t xml:space="preserve">Proposal </w:t>
      </w:r>
      <w:r>
        <w:rPr>
          <w:rFonts w:hint="eastAsia"/>
          <w:b/>
          <w:lang w:val="en-US"/>
        </w:rPr>
        <w:t>2</w:t>
      </w:r>
      <w:r w:rsidRPr="003A71DF">
        <w:rPr>
          <w:rFonts w:hint="eastAsia"/>
          <w:b/>
          <w:lang w:val="en-US"/>
        </w:rPr>
        <w:t xml:space="preserve">: FR2 UL </w:t>
      </w:r>
      <w:r w:rsidRPr="003A71DF">
        <w:rPr>
          <w:b/>
          <w:lang w:val="en-US"/>
        </w:rPr>
        <w:t>output</w:t>
      </w:r>
      <w:r w:rsidRPr="003A71DF">
        <w:rPr>
          <w:rFonts w:hint="eastAsia"/>
          <w:b/>
          <w:lang w:val="en-US"/>
        </w:rPr>
        <w:t xml:space="preserve"> power requirements follow DL requirements if no class definition is agreed.</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CE59BA" w:rsidRPr="005C10F1" w:rsidRDefault="00897C0B" w:rsidP="00363211">
      <w:r w:rsidRPr="00D46165">
        <w:rPr>
          <w:rFonts w:hint="eastAsia"/>
        </w:rPr>
        <w:t xml:space="preserve">[1] </w:t>
      </w:r>
      <w:r w:rsidR="00254174" w:rsidRPr="005C10F1">
        <w:t>R4-2108082</w:t>
      </w:r>
      <w:r w:rsidR="005C10F1">
        <w:rPr>
          <w:rFonts w:hint="eastAsia"/>
        </w:rPr>
        <w:t xml:space="preserve">, </w:t>
      </w:r>
      <w:proofErr w:type="spellStart"/>
      <w:r w:rsidR="00254174" w:rsidRPr="005C10F1">
        <w:t>WF</w:t>
      </w:r>
      <w:proofErr w:type="spellEnd"/>
      <w:r w:rsidR="00254174" w:rsidRPr="005C10F1">
        <w:t xml:space="preserve"> on Repeater Classes and Types</w:t>
      </w:r>
      <w:r w:rsidR="00363211" w:rsidRPr="005C10F1">
        <w:rPr>
          <w:rFonts w:hint="eastAsia"/>
        </w:rPr>
        <w:t xml:space="preserve">, </w:t>
      </w:r>
      <w:r w:rsidR="00C07858" w:rsidRPr="005C10F1">
        <w:t>Qualcomm Incorporated</w:t>
      </w:r>
    </w:p>
    <w:p w:rsidR="005C10F1" w:rsidRDefault="000B4894" w:rsidP="000B4894">
      <w:pPr>
        <w:tabs>
          <w:tab w:val="num" w:pos="1440"/>
        </w:tabs>
      </w:pPr>
      <w:r>
        <w:rPr>
          <w:rFonts w:hint="eastAsia"/>
        </w:rPr>
        <w:t xml:space="preserve">[2] </w:t>
      </w:r>
      <w:r w:rsidR="00254174" w:rsidRPr="005C10F1">
        <w:t>R4-2108630</w:t>
      </w:r>
      <w:r>
        <w:rPr>
          <w:rFonts w:hint="eastAsia"/>
        </w:rPr>
        <w:t xml:space="preserve">, </w:t>
      </w:r>
      <w:proofErr w:type="spellStart"/>
      <w:r w:rsidR="00254174" w:rsidRPr="005C10F1">
        <w:t>WF</w:t>
      </w:r>
      <w:proofErr w:type="spellEnd"/>
      <w:r w:rsidR="00254174" w:rsidRPr="005C10F1">
        <w:t xml:space="preserve"> on other </w:t>
      </w:r>
      <w:proofErr w:type="spellStart"/>
      <w:r w:rsidR="00254174" w:rsidRPr="005C10F1">
        <w:t>RF</w:t>
      </w:r>
      <w:proofErr w:type="spellEnd"/>
      <w:r w:rsidR="00254174" w:rsidRPr="005C10F1">
        <w:t xml:space="preserve"> conducted requirements and power related requirements</w:t>
      </w:r>
      <w:r w:rsidR="006E0DF0">
        <w:rPr>
          <w:rFonts w:hint="eastAsia"/>
        </w:rPr>
        <w:t xml:space="preserve">, </w:t>
      </w:r>
      <w:proofErr w:type="spellStart"/>
      <w:r w:rsidR="006E0DF0">
        <w:rPr>
          <w:rFonts w:hint="eastAsia"/>
        </w:rPr>
        <w:t>CMCC</w:t>
      </w:r>
      <w:proofErr w:type="spellEnd"/>
    </w:p>
    <w:p w:rsidR="000B4894" w:rsidRDefault="000B4894" w:rsidP="000B4894">
      <w:pPr>
        <w:tabs>
          <w:tab w:val="num" w:pos="1440"/>
        </w:tabs>
      </w:pPr>
      <w:r>
        <w:rPr>
          <w:rFonts w:hint="eastAsia"/>
        </w:rPr>
        <w:t xml:space="preserve">[3] </w:t>
      </w:r>
      <w:r w:rsidR="00473FAE" w:rsidRPr="006E0DF0">
        <w:t>R4-2106112</w:t>
      </w:r>
      <w:r w:rsidR="006E0DF0">
        <w:rPr>
          <w:rFonts w:hint="eastAsia"/>
        </w:rPr>
        <w:t>,</w:t>
      </w:r>
      <w:r w:rsidR="00473FAE" w:rsidRPr="006E0DF0">
        <w:tab/>
      </w:r>
      <w:proofErr w:type="spellStart"/>
      <w:r w:rsidR="00473FAE" w:rsidRPr="006E0DF0">
        <w:t>WF</w:t>
      </w:r>
      <w:proofErr w:type="spellEnd"/>
      <w:r w:rsidR="00473FAE" w:rsidRPr="006E0DF0">
        <w:t xml:space="preserve"> on </w:t>
      </w:r>
      <w:proofErr w:type="spellStart"/>
      <w:r w:rsidR="00473FAE" w:rsidRPr="006E0DF0">
        <w:t>RF</w:t>
      </w:r>
      <w:proofErr w:type="spellEnd"/>
      <w:r w:rsidR="00473FAE" w:rsidRPr="006E0DF0">
        <w:t xml:space="preserve"> requi</w:t>
      </w:r>
      <w:bookmarkStart w:id="1" w:name="_GoBack"/>
      <w:bookmarkEnd w:id="1"/>
      <w:r w:rsidR="006E0DF0">
        <w:t>rements for NR repeater</w:t>
      </w:r>
      <w:r w:rsidR="006E0DF0">
        <w:rPr>
          <w:rFonts w:hint="eastAsia"/>
        </w:rPr>
        <w:t xml:space="preserve">, </w:t>
      </w:r>
      <w:proofErr w:type="spellStart"/>
      <w:r w:rsidR="006E0DF0">
        <w:rPr>
          <w:rFonts w:hint="eastAsia"/>
        </w:rPr>
        <w:t>CMCC</w:t>
      </w:r>
      <w:proofErr w:type="spellEnd"/>
    </w:p>
    <w:p w:rsidR="00972346" w:rsidRPr="00993F43" w:rsidRDefault="00972346" w:rsidP="000B4894">
      <w:pPr>
        <w:tabs>
          <w:tab w:val="num" w:pos="1440"/>
        </w:tabs>
        <w:rPr>
          <w:lang w:val="en-US"/>
        </w:rPr>
      </w:pPr>
      <w:r w:rsidRPr="00993F43">
        <w:rPr>
          <w:rFonts w:hint="eastAsia"/>
        </w:rPr>
        <w:t>[4] R4-21</w:t>
      </w:r>
      <w:r w:rsidR="00993F43" w:rsidRPr="00993F43">
        <w:rPr>
          <w:rFonts w:hint="eastAsia"/>
        </w:rPr>
        <w:t>11916</w:t>
      </w:r>
      <w:r w:rsidRPr="00993F43">
        <w:rPr>
          <w:rFonts w:hint="eastAsia"/>
        </w:rPr>
        <w:t xml:space="preserve">, </w:t>
      </w:r>
      <w:r w:rsidRPr="00993F43">
        <w:t>Discussion on repeater class and type</w:t>
      </w:r>
      <w:r w:rsidRPr="00993F43">
        <w:rPr>
          <w:rFonts w:hint="eastAsia"/>
        </w:rPr>
        <w:t>, CATT</w:t>
      </w:r>
    </w:p>
    <w:sectPr w:rsidR="00972346" w:rsidRPr="00993F43"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0FBF" w:rsidRDefault="00C80FBF" w:rsidP="0095591C">
      <w:pPr>
        <w:spacing w:after="60"/>
        <w:ind w:left="210"/>
      </w:pPr>
      <w:r>
        <w:separator/>
      </w:r>
    </w:p>
  </w:endnote>
  <w:endnote w:type="continuationSeparator" w:id="0">
    <w:p w:rsidR="00C80FBF" w:rsidRDefault="00C80FBF"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993F43">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0FBF" w:rsidRDefault="00C80FBF" w:rsidP="0095591C">
      <w:pPr>
        <w:spacing w:after="60"/>
        <w:ind w:left="210"/>
      </w:pPr>
      <w:r>
        <w:separator/>
      </w:r>
    </w:p>
  </w:footnote>
  <w:footnote w:type="continuationSeparator" w:id="0">
    <w:p w:rsidR="00C80FBF" w:rsidRDefault="00C80FBF"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2251397F"/>
    <w:multiLevelType w:val="hybridMultilevel"/>
    <w:tmpl w:val="E4EA6EEC"/>
    <w:lvl w:ilvl="0" w:tplc="B2CA95CC">
      <w:start w:val="1"/>
      <w:numFmt w:val="bullet"/>
      <w:lvlText w:val="•"/>
      <w:lvlJc w:val="left"/>
      <w:pPr>
        <w:tabs>
          <w:tab w:val="num" w:pos="720"/>
        </w:tabs>
        <w:ind w:left="720" w:hanging="360"/>
      </w:pPr>
      <w:rPr>
        <w:rFonts w:ascii="Arial" w:hAnsi="Arial" w:hint="default"/>
      </w:rPr>
    </w:lvl>
    <w:lvl w:ilvl="1" w:tplc="42E012F4">
      <w:start w:val="3879"/>
      <w:numFmt w:val="bullet"/>
      <w:lvlText w:val="•"/>
      <w:lvlJc w:val="left"/>
      <w:pPr>
        <w:tabs>
          <w:tab w:val="num" w:pos="1440"/>
        </w:tabs>
        <w:ind w:left="1440" w:hanging="360"/>
      </w:pPr>
      <w:rPr>
        <w:rFonts w:ascii="Arial" w:hAnsi="Arial" w:hint="default"/>
      </w:rPr>
    </w:lvl>
    <w:lvl w:ilvl="2" w:tplc="9FE24E4A" w:tentative="1">
      <w:start w:val="1"/>
      <w:numFmt w:val="bullet"/>
      <w:lvlText w:val="•"/>
      <w:lvlJc w:val="left"/>
      <w:pPr>
        <w:tabs>
          <w:tab w:val="num" w:pos="2160"/>
        </w:tabs>
        <w:ind w:left="2160" w:hanging="360"/>
      </w:pPr>
      <w:rPr>
        <w:rFonts w:ascii="Arial" w:hAnsi="Arial" w:hint="default"/>
      </w:rPr>
    </w:lvl>
    <w:lvl w:ilvl="3" w:tplc="E44AA142" w:tentative="1">
      <w:start w:val="1"/>
      <w:numFmt w:val="bullet"/>
      <w:lvlText w:val="•"/>
      <w:lvlJc w:val="left"/>
      <w:pPr>
        <w:tabs>
          <w:tab w:val="num" w:pos="2880"/>
        </w:tabs>
        <w:ind w:left="2880" w:hanging="360"/>
      </w:pPr>
      <w:rPr>
        <w:rFonts w:ascii="Arial" w:hAnsi="Arial" w:hint="default"/>
      </w:rPr>
    </w:lvl>
    <w:lvl w:ilvl="4" w:tplc="EDF2EC82" w:tentative="1">
      <w:start w:val="1"/>
      <w:numFmt w:val="bullet"/>
      <w:lvlText w:val="•"/>
      <w:lvlJc w:val="left"/>
      <w:pPr>
        <w:tabs>
          <w:tab w:val="num" w:pos="3600"/>
        </w:tabs>
        <w:ind w:left="3600" w:hanging="360"/>
      </w:pPr>
      <w:rPr>
        <w:rFonts w:ascii="Arial" w:hAnsi="Arial" w:hint="default"/>
      </w:rPr>
    </w:lvl>
    <w:lvl w:ilvl="5" w:tplc="BAA2598E" w:tentative="1">
      <w:start w:val="1"/>
      <w:numFmt w:val="bullet"/>
      <w:lvlText w:val="•"/>
      <w:lvlJc w:val="left"/>
      <w:pPr>
        <w:tabs>
          <w:tab w:val="num" w:pos="4320"/>
        </w:tabs>
        <w:ind w:left="4320" w:hanging="360"/>
      </w:pPr>
      <w:rPr>
        <w:rFonts w:ascii="Arial" w:hAnsi="Arial" w:hint="default"/>
      </w:rPr>
    </w:lvl>
    <w:lvl w:ilvl="6" w:tplc="09405408" w:tentative="1">
      <w:start w:val="1"/>
      <w:numFmt w:val="bullet"/>
      <w:lvlText w:val="•"/>
      <w:lvlJc w:val="left"/>
      <w:pPr>
        <w:tabs>
          <w:tab w:val="num" w:pos="5040"/>
        </w:tabs>
        <w:ind w:left="5040" w:hanging="360"/>
      </w:pPr>
      <w:rPr>
        <w:rFonts w:ascii="Arial" w:hAnsi="Arial" w:hint="default"/>
      </w:rPr>
    </w:lvl>
    <w:lvl w:ilvl="7" w:tplc="0C649EDC" w:tentative="1">
      <w:start w:val="1"/>
      <w:numFmt w:val="bullet"/>
      <w:lvlText w:val="•"/>
      <w:lvlJc w:val="left"/>
      <w:pPr>
        <w:tabs>
          <w:tab w:val="num" w:pos="5760"/>
        </w:tabs>
        <w:ind w:left="5760" w:hanging="360"/>
      </w:pPr>
      <w:rPr>
        <w:rFonts w:ascii="Arial" w:hAnsi="Arial" w:hint="default"/>
      </w:rPr>
    </w:lvl>
    <w:lvl w:ilvl="8" w:tplc="F75E5C64" w:tentative="1">
      <w:start w:val="1"/>
      <w:numFmt w:val="bullet"/>
      <w:lvlText w:val="•"/>
      <w:lvlJc w:val="left"/>
      <w:pPr>
        <w:tabs>
          <w:tab w:val="num"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2F6811"/>
    <w:multiLevelType w:val="hybridMultilevel"/>
    <w:tmpl w:val="5484CA46"/>
    <w:lvl w:ilvl="0" w:tplc="62049CB0">
      <w:start w:val="1"/>
      <w:numFmt w:val="bullet"/>
      <w:lvlText w:val="•"/>
      <w:lvlJc w:val="left"/>
      <w:pPr>
        <w:tabs>
          <w:tab w:val="num" w:pos="720"/>
        </w:tabs>
        <w:ind w:left="720" w:hanging="360"/>
      </w:pPr>
      <w:rPr>
        <w:rFonts w:ascii="Arial" w:hAnsi="Arial" w:hint="default"/>
      </w:rPr>
    </w:lvl>
    <w:lvl w:ilvl="1" w:tplc="8C54EFC0">
      <w:start w:val="1"/>
      <w:numFmt w:val="bullet"/>
      <w:lvlText w:val="•"/>
      <w:lvlJc w:val="left"/>
      <w:pPr>
        <w:tabs>
          <w:tab w:val="num" w:pos="1440"/>
        </w:tabs>
        <w:ind w:left="1440" w:hanging="360"/>
      </w:pPr>
      <w:rPr>
        <w:rFonts w:ascii="Arial" w:hAnsi="Arial" w:hint="default"/>
      </w:rPr>
    </w:lvl>
    <w:lvl w:ilvl="2" w:tplc="3086E90E">
      <w:start w:val="3773"/>
      <w:numFmt w:val="bullet"/>
      <w:lvlText w:val="•"/>
      <w:lvlJc w:val="left"/>
      <w:pPr>
        <w:tabs>
          <w:tab w:val="num" w:pos="2160"/>
        </w:tabs>
        <w:ind w:left="2160" w:hanging="360"/>
      </w:pPr>
      <w:rPr>
        <w:rFonts w:ascii="Arial" w:hAnsi="Arial" w:hint="default"/>
      </w:rPr>
    </w:lvl>
    <w:lvl w:ilvl="3" w:tplc="74F8B5B8" w:tentative="1">
      <w:start w:val="1"/>
      <w:numFmt w:val="bullet"/>
      <w:lvlText w:val="•"/>
      <w:lvlJc w:val="left"/>
      <w:pPr>
        <w:tabs>
          <w:tab w:val="num" w:pos="2880"/>
        </w:tabs>
        <w:ind w:left="2880" w:hanging="360"/>
      </w:pPr>
      <w:rPr>
        <w:rFonts w:ascii="Arial" w:hAnsi="Arial" w:hint="default"/>
      </w:rPr>
    </w:lvl>
    <w:lvl w:ilvl="4" w:tplc="C89ECE22" w:tentative="1">
      <w:start w:val="1"/>
      <w:numFmt w:val="bullet"/>
      <w:lvlText w:val="•"/>
      <w:lvlJc w:val="left"/>
      <w:pPr>
        <w:tabs>
          <w:tab w:val="num" w:pos="3600"/>
        </w:tabs>
        <w:ind w:left="3600" w:hanging="360"/>
      </w:pPr>
      <w:rPr>
        <w:rFonts w:ascii="Arial" w:hAnsi="Arial" w:hint="default"/>
      </w:rPr>
    </w:lvl>
    <w:lvl w:ilvl="5" w:tplc="9BB29E6A" w:tentative="1">
      <w:start w:val="1"/>
      <w:numFmt w:val="bullet"/>
      <w:lvlText w:val="•"/>
      <w:lvlJc w:val="left"/>
      <w:pPr>
        <w:tabs>
          <w:tab w:val="num" w:pos="4320"/>
        </w:tabs>
        <w:ind w:left="4320" w:hanging="360"/>
      </w:pPr>
      <w:rPr>
        <w:rFonts w:ascii="Arial" w:hAnsi="Arial" w:hint="default"/>
      </w:rPr>
    </w:lvl>
    <w:lvl w:ilvl="6" w:tplc="EC18D63A" w:tentative="1">
      <w:start w:val="1"/>
      <w:numFmt w:val="bullet"/>
      <w:lvlText w:val="•"/>
      <w:lvlJc w:val="left"/>
      <w:pPr>
        <w:tabs>
          <w:tab w:val="num" w:pos="5040"/>
        </w:tabs>
        <w:ind w:left="5040" w:hanging="360"/>
      </w:pPr>
      <w:rPr>
        <w:rFonts w:ascii="Arial" w:hAnsi="Arial" w:hint="default"/>
      </w:rPr>
    </w:lvl>
    <w:lvl w:ilvl="7" w:tplc="2710E466" w:tentative="1">
      <w:start w:val="1"/>
      <w:numFmt w:val="bullet"/>
      <w:lvlText w:val="•"/>
      <w:lvlJc w:val="left"/>
      <w:pPr>
        <w:tabs>
          <w:tab w:val="num" w:pos="5760"/>
        </w:tabs>
        <w:ind w:left="5760" w:hanging="360"/>
      </w:pPr>
      <w:rPr>
        <w:rFonts w:ascii="Arial" w:hAnsi="Arial" w:hint="default"/>
      </w:rPr>
    </w:lvl>
    <w:lvl w:ilvl="8" w:tplc="A3D6C33C" w:tentative="1">
      <w:start w:val="1"/>
      <w:numFmt w:val="bullet"/>
      <w:lvlText w:val="•"/>
      <w:lvlJc w:val="left"/>
      <w:pPr>
        <w:tabs>
          <w:tab w:val="num" w:pos="6480"/>
        </w:tabs>
        <w:ind w:left="6480" w:hanging="360"/>
      </w:pPr>
      <w:rPr>
        <w:rFonts w:ascii="Arial" w:hAnsi="Arial" w:hint="default"/>
      </w:r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5">
    <w:nsid w:val="560555E1"/>
    <w:multiLevelType w:val="hybridMultilevel"/>
    <w:tmpl w:val="A8EAB48A"/>
    <w:lvl w:ilvl="0" w:tplc="91ACD8A8">
      <w:start w:val="1"/>
      <w:numFmt w:val="bullet"/>
      <w:lvlText w:val="•"/>
      <w:lvlJc w:val="left"/>
      <w:pPr>
        <w:tabs>
          <w:tab w:val="num" w:pos="720"/>
        </w:tabs>
        <w:ind w:left="720" w:hanging="360"/>
      </w:pPr>
      <w:rPr>
        <w:rFonts w:ascii="Arial" w:hAnsi="Arial" w:hint="default"/>
      </w:rPr>
    </w:lvl>
    <w:lvl w:ilvl="1" w:tplc="2D72D590">
      <w:start w:val="3412"/>
      <w:numFmt w:val="bullet"/>
      <w:lvlText w:val="•"/>
      <w:lvlJc w:val="left"/>
      <w:pPr>
        <w:tabs>
          <w:tab w:val="num" w:pos="1440"/>
        </w:tabs>
        <w:ind w:left="1440" w:hanging="360"/>
      </w:pPr>
      <w:rPr>
        <w:rFonts w:ascii="Arial" w:hAnsi="Arial" w:hint="default"/>
      </w:rPr>
    </w:lvl>
    <w:lvl w:ilvl="2" w:tplc="7BCCB134">
      <w:start w:val="1"/>
      <w:numFmt w:val="bullet"/>
      <w:lvlText w:val="•"/>
      <w:lvlJc w:val="left"/>
      <w:pPr>
        <w:tabs>
          <w:tab w:val="num" w:pos="2160"/>
        </w:tabs>
        <w:ind w:left="2160" w:hanging="360"/>
      </w:pPr>
      <w:rPr>
        <w:rFonts w:ascii="Arial" w:hAnsi="Arial" w:hint="default"/>
      </w:rPr>
    </w:lvl>
    <w:lvl w:ilvl="3" w:tplc="945E80BE" w:tentative="1">
      <w:start w:val="1"/>
      <w:numFmt w:val="bullet"/>
      <w:lvlText w:val="•"/>
      <w:lvlJc w:val="left"/>
      <w:pPr>
        <w:tabs>
          <w:tab w:val="num" w:pos="2880"/>
        </w:tabs>
        <w:ind w:left="2880" w:hanging="360"/>
      </w:pPr>
      <w:rPr>
        <w:rFonts w:ascii="Arial" w:hAnsi="Arial" w:hint="default"/>
      </w:rPr>
    </w:lvl>
    <w:lvl w:ilvl="4" w:tplc="9DB47376" w:tentative="1">
      <w:start w:val="1"/>
      <w:numFmt w:val="bullet"/>
      <w:lvlText w:val="•"/>
      <w:lvlJc w:val="left"/>
      <w:pPr>
        <w:tabs>
          <w:tab w:val="num" w:pos="3600"/>
        </w:tabs>
        <w:ind w:left="3600" w:hanging="360"/>
      </w:pPr>
      <w:rPr>
        <w:rFonts w:ascii="Arial" w:hAnsi="Arial" w:hint="default"/>
      </w:rPr>
    </w:lvl>
    <w:lvl w:ilvl="5" w:tplc="192E4A28" w:tentative="1">
      <w:start w:val="1"/>
      <w:numFmt w:val="bullet"/>
      <w:lvlText w:val="•"/>
      <w:lvlJc w:val="left"/>
      <w:pPr>
        <w:tabs>
          <w:tab w:val="num" w:pos="4320"/>
        </w:tabs>
        <w:ind w:left="4320" w:hanging="360"/>
      </w:pPr>
      <w:rPr>
        <w:rFonts w:ascii="Arial" w:hAnsi="Arial" w:hint="default"/>
      </w:rPr>
    </w:lvl>
    <w:lvl w:ilvl="6" w:tplc="60062E94" w:tentative="1">
      <w:start w:val="1"/>
      <w:numFmt w:val="bullet"/>
      <w:lvlText w:val="•"/>
      <w:lvlJc w:val="left"/>
      <w:pPr>
        <w:tabs>
          <w:tab w:val="num" w:pos="5040"/>
        </w:tabs>
        <w:ind w:left="5040" w:hanging="360"/>
      </w:pPr>
      <w:rPr>
        <w:rFonts w:ascii="Arial" w:hAnsi="Arial" w:hint="default"/>
      </w:rPr>
    </w:lvl>
    <w:lvl w:ilvl="7" w:tplc="5B900D5C" w:tentative="1">
      <w:start w:val="1"/>
      <w:numFmt w:val="bullet"/>
      <w:lvlText w:val="•"/>
      <w:lvlJc w:val="left"/>
      <w:pPr>
        <w:tabs>
          <w:tab w:val="num" w:pos="5760"/>
        </w:tabs>
        <w:ind w:left="5760" w:hanging="360"/>
      </w:pPr>
      <w:rPr>
        <w:rFonts w:ascii="Arial" w:hAnsi="Arial" w:hint="default"/>
      </w:rPr>
    </w:lvl>
    <w:lvl w:ilvl="8" w:tplc="EC46E6E0" w:tentative="1">
      <w:start w:val="1"/>
      <w:numFmt w:val="bullet"/>
      <w:lvlText w:val="•"/>
      <w:lvlJc w:val="left"/>
      <w:pPr>
        <w:tabs>
          <w:tab w:val="num" w:pos="6480"/>
        </w:tabs>
        <w:ind w:left="6480" w:hanging="360"/>
      </w:pPr>
      <w:rPr>
        <w:rFonts w:ascii="Arial" w:hAnsi="Arial" w:hint="default"/>
      </w:r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
  </w:num>
  <w:num w:numId="4">
    <w:abstractNumId w:val="11"/>
  </w:num>
  <w:num w:numId="5">
    <w:abstractNumId w:val="5"/>
  </w:num>
  <w:num w:numId="6">
    <w:abstractNumId w:val="19"/>
  </w:num>
  <w:num w:numId="7">
    <w:abstractNumId w:val="2"/>
  </w:num>
  <w:num w:numId="8">
    <w:abstractNumId w:val="12"/>
  </w:num>
  <w:num w:numId="9">
    <w:abstractNumId w:val="7"/>
  </w:num>
  <w:num w:numId="10">
    <w:abstractNumId w:val="18"/>
  </w:num>
  <w:num w:numId="11">
    <w:abstractNumId w:val="20"/>
  </w:num>
  <w:num w:numId="12">
    <w:abstractNumId w:val="21"/>
  </w:num>
  <w:num w:numId="13">
    <w:abstractNumId w:val="9"/>
  </w:num>
  <w:num w:numId="14">
    <w:abstractNumId w:val="10"/>
  </w:num>
  <w:num w:numId="15">
    <w:abstractNumId w:val="6"/>
  </w:num>
  <w:num w:numId="16">
    <w:abstractNumId w:val="16"/>
  </w:num>
  <w:num w:numId="17">
    <w:abstractNumId w:val="0"/>
  </w:num>
  <w:num w:numId="18">
    <w:abstractNumId w:val="17"/>
  </w:num>
  <w:num w:numId="19">
    <w:abstractNumId w:val="13"/>
  </w:num>
  <w:num w:numId="20">
    <w:abstractNumId w:val="15"/>
  </w:num>
  <w:num w:numId="21">
    <w:abstractNumId w:val="4"/>
  </w:num>
  <w:num w:numId="22">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16BE8"/>
    <w:rsid w:val="000202A9"/>
    <w:rsid w:val="00020811"/>
    <w:rsid w:val="0002096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617"/>
    <w:rsid w:val="00037A61"/>
    <w:rsid w:val="00037E0E"/>
    <w:rsid w:val="000400BB"/>
    <w:rsid w:val="00040A6C"/>
    <w:rsid w:val="00040FF7"/>
    <w:rsid w:val="0004165F"/>
    <w:rsid w:val="00041A26"/>
    <w:rsid w:val="0004232E"/>
    <w:rsid w:val="00042E0F"/>
    <w:rsid w:val="0004435A"/>
    <w:rsid w:val="0004464F"/>
    <w:rsid w:val="000450E6"/>
    <w:rsid w:val="00045184"/>
    <w:rsid w:val="00045A43"/>
    <w:rsid w:val="00045A7A"/>
    <w:rsid w:val="00045FD9"/>
    <w:rsid w:val="000472BA"/>
    <w:rsid w:val="00047A44"/>
    <w:rsid w:val="00051A1C"/>
    <w:rsid w:val="00051DF7"/>
    <w:rsid w:val="00052A17"/>
    <w:rsid w:val="00053439"/>
    <w:rsid w:val="00053A91"/>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4894"/>
    <w:rsid w:val="000B5088"/>
    <w:rsid w:val="000B5C46"/>
    <w:rsid w:val="000B5D8E"/>
    <w:rsid w:val="000B76E8"/>
    <w:rsid w:val="000B77CC"/>
    <w:rsid w:val="000B7C0C"/>
    <w:rsid w:val="000C0426"/>
    <w:rsid w:val="000C0DEB"/>
    <w:rsid w:val="000C0EC6"/>
    <w:rsid w:val="000C0F2C"/>
    <w:rsid w:val="000C114E"/>
    <w:rsid w:val="000C14EF"/>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4DF"/>
    <w:rsid w:val="000D18AA"/>
    <w:rsid w:val="000D1A0E"/>
    <w:rsid w:val="000D1BC1"/>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6C51"/>
    <w:rsid w:val="00106E6E"/>
    <w:rsid w:val="00106EBC"/>
    <w:rsid w:val="0010715C"/>
    <w:rsid w:val="00107581"/>
    <w:rsid w:val="00107936"/>
    <w:rsid w:val="00107A2C"/>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27F86"/>
    <w:rsid w:val="001303FC"/>
    <w:rsid w:val="00130E2A"/>
    <w:rsid w:val="00132F45"/>
    <w:rsid w:val="00133A7D"/>
    <w:rsid w:val="00133BEE"/>
    <w:rsid w:val="00133F99"/>
    <w:rsid w:val="0013443E"/>
    <w:rsid w:val="001346AD"/>
    <w:rsid w:val="00134AB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1AB"/>
    <w:rsid w:val="00142A8B"/>
    <w:rsid w:val="00142EE8"/>
    <w:rsid w:val="0014311C"/>
    <w:rsid w:val="00143467"/>
    <w:rsid w:val="0014366C"/>
    <w:rsid w:val="001437B8"/>
    <w:rsid w:val="00143968"/>
    <w:rsid w:val="00144532"/>
    <w:rsid w:val="0014507E"/>
    <w:rsid w:val="00145831"/>
    <w:rsid w:val="00145C19"/>
    <w:rsid w:val="001466A9"/>
    <w:rsid w:val="0015068B"/>
    <w:rsid w:val="001507D8"/>
    <w:rsid w:val="001508A9"/>
    <w:rsid w:val="00151047"/>
    <w:rsid w:val="00151354"/>
    <w:rsid w:val="00151371"/>
    <w:rsid w:val="00151599"/>
    <w:rsid w:val="00152E8E"/>
    <w:rsid w:val="001532EA"/>
    <w:rsid w:val="0015335F"/>
    <w:rsid w:val="00153960"/>
    <w:rsid w:val="00153B31"/>
    <w:rsid w:val="001542BB"/>
    <w:rsid w:val="001544EF"/>
    <w:rsid w:val="00154C3D"/>
    <w:rsid w:val="00154D36"/>
    <w:rsid w:val="0015597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195"/>
    <w:rsid w:val="00186A12"/>
    <w:rsid w:val="00186BC6"/>
    <w:rsid w:val="00186DE8"/>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20D"/>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5C96"/>
    <w:rsid w:val="001D6C2E"/>
    <w:rsid w:val="001D7430"/>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0BFF"/>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2AB"/>
    <w:rsid w:val="002054B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2EA5"/>
    <w:rsid w:val="002230F7"/>
    <w:rsid w:val="00224660"/>
    <w:rsid w:val="00224DCF"/>
    <w:rsid w:val="002252B4"/>
    <w:rsid w:val="00225716"/>
    <w:rsid w:val="00225A03"/>
    <w:rsid w:val="002260E9"/>
    <w:rsid w:val="0022699C"/>
    <w:rsid w:val="00226CA1"/>
    <w:rsid w:val="00227453"/>
    <w:rsid w:val="00227A4E"/>
    <w:rsid w:val="00230CEA"/>
    <w:rsid w:val="002311E9"/>
    <w:rsid w:val="00231A6F"/>
    <w:rsid w:val="00231D8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81C"/>
    <w:rsid w:val="002519C5"/>
    <w:rsid w:val="00253080"/>
    <w:rsid w:val="00254079"/>
    <w:rsid w:val="00254174"/>
    <w:rsid w:val="00254308"/>
    <w:rsid w:val="00254BCF"/>
    <w:rsid w:val="00254C24"/>
    <w:rsid w:val="00255728"/>
    <w:rsid w:val="00255DBB"/>
    <w:rsid w:val="002600F0"/>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6BA7"/>
    <w:rsid w:val="002870BD"/>
    <w:rsid w:val="002900B2"/>
    <w:rsid w:val="00290653"/>
    <w:rsid w:val="002911CD"/>
    <w:rsid w:val="002911D9"/>
    <w:rsid w:val="00291EEE"/>
    <w:rsid w:val="0029264F"/>
    <w:rsid w:val="002928FA"/>
    <w:rsid w:val="00293E6A"/>
    <w:rsid w:val="002940C6"/>
    <w:rsid w:val="0029431D"/>
    <w:rsid w:val="00294774"/>
    <w:rsid w:val="002947F5"/>
    <w:rsid w:val="00294D47"/>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D4B"/>
    <w:rsid w:val="002F28C3"/>
    <w:rsid w:val="002F3C10"/>
    <w:rsid w:val="002F3D8A"/>
    <w:rsid w:val="002F3EBA"/>
    <w:rsid w:val="002F46E4"/>
    <w:rsid w:val="002F4A44"/>
    <w:rsid w:val="002F4E51"/>
    <w:rsid w:val="002F54E0"/>
    <w:rsid w:val="002F5802"/>
    <w:rsid w:val="002F5A53"/>
    <w:rsid w:val="002F5ACD"/>
    <w:rsid w:val="002F5E41"/>
    <w:rsid w:val="002F6E16"/>
    <w:rsid w:val="002F6F77"/>
    <w:rsid w:val="002F7028"/>
    <w:rsid w:val="002F7183"/>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27BD0"/>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0FD"/>
    <w:rsid w:val="00337700"/>
    <w:rsid w:val="00341432"/>
    <w:rsid w:val="00341774"/>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670"/>
    <w:rsid w:val="00351A25"/>
    <w:rsid w:val="00352026"/>
    <w:rsid w:val="00352352"/>
    <w:rsid w:val="00352AE6"/>
    <w:rsid w:val="00353B61"/>
    <w:rsid w:val="003549BC"/>
    <w:rsid w:val="0035559F"/>
    <w:rsid w:val="00355EA6"/>
    <w:rsid w:val="00356B37"/>
    <w:rsid w:val="00356E4B"/>
    <w:rsid w:val="00357063"/>
    <w:rsid w:val="00357929"/>
    <w:rsid w:val="00357D4A"/>
    <w:rsid w:val="00357E98"/>
    <w:rsid w:val="00360BD9"/>
    <w:rsid w:val="00361305"/>
    <w:rsid w:val="003623EA"/>
    <w:rsid w:val="00363211"/>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7D9"/>
    <w:rsid w:val="00394020"/>
    <w:rsid w:val="003942C5"/>
    <w:rsid w:val="003945B6"/>
    <w:rsid w:val="00394AB2"/>
    <w:rsid w:val="0039593E"/>
    <w:rsid w:val="00395BD6"/>
    <w:rsid w:val="00396D93"/>
    <w:rsid w:val="0039757F"/>
    <w:rsid w:val="00397B89"/>
    <w:rsid w:val="00397EB3"/>
    <w:rsid w:val="003A10CF"/>
    <w:rsid w:val="003A13DD"/>
    <w:rsid w:val="003A2530"/>
    <w:rsid w:val="003A33B9"/>
    <w:rsid w:val="003A3431"/>
    <w:rsid w:val="003A3550"/>
    <w:rsid w:val="003A3648"/>
    <w:rsid w:val="003A41F5"/>
    <w:rsid w:val="003A43E6"/>
    <w:rsid w:val="003A46B8"/>
    <w:rsid w:val="003A4754"/>
    <w:rsid w:val="003A4ACD"/>
    <w:rsid w:val="003A4E03"/>
    <w:rsid w:val="003A5DF7"/>
    <w:rsid w:val="003A5EF2"/>
    <w:rsid w:val="003A6679"/>
    <w:rsid w:val="003A6A49"/>
    <w:rsid w:val="003A6D47"/>
    <w:rsid w:val="003A71DF"/>
    <w:rsid w:val="003B01CF"/>
    <w:rsid w:val="003B041E"/>
    <w:rsid w:val="003B2154"/>
    <w:rsid w:val="003B2F3C"/>
    <w:rsid w:val="003B3318"/>
    <w:rsid w:val="003B435C"/>
    <w:rsid w:val="003B56C8"/>
    <w:rsid w:val="003B58C8"/>
    <w:rsid w:val="003B6ADF"/>
    <w:rsid w:val="003B7669"/>
    <w:rsid w:val="003B77DA"/>
    <w:rsid w:val="003B7BD4"/>
    <w:rsid w:val="003C0368"/>
    <w:rsid w:val="003C05F4"/>
    <w:rsid w:val="003C0B14"/>
    <w:rsid w:val="003C0FF1"/>
    <w:rsid w:val="003C3770"/>
    <w:rsid w:val="003C3FCC"/>
    <w:rsid w:val="003C40C7"/>
    <w:rsid w:val="003C4AC6"/>
    <w:rsid w:val="003C4E6B"/>
    <w:rsid w:val="003C5AD9"/>
    <w:rsid w:val="003C5B87"/>
    <w:rsid w:val="003C72E9"/>
    <w:rsid w:val="003D039A"/>
    <w:rsid w:val="003D0597"/>
    <w:rsid w:val="003D1237"/>
    <w:rsid w:val="003D13F5"/>
    <w:rsid w:val="003D1943"/>
    <w:rsid w:val="003D2FFF"/>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B68"/>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4F6"/>
    <w:rsid w:val="00432268"/>
    <w:rsid w:val="00432486"/>
    <w:rsid w:val="00432D94"/>
    <w:rsid w:val="004332A6"/>
    <w:rsid w:val="004335E3"/>
    <w:rsid w:val="00433AFA"/>
    <w:rsid w:val="00434855"/>
    <w:rsid w:val="004349CD"/>
    <w:rsid w:val="004351CD"/>
    <w:rsid w:val="004353D2"/>
    <w:rsid w:val="00435574"/>
    <w:rsid w:val="00436C58"/>
    <w:rsid w:val="0043781B"/>
    <w:rsid w:val="00437B0F"/>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3FAE"/>
    <w:rsid w:val="00474CDF"/>
    <w:rsid w:val="00474E4A"/>
    <w:rsid w:val="00475387"/>
    <w:rsid w:val="00475B7F"/>
    <w:rsid w:val="00475F40"/>
    <w:rsid w:val="00476301"/>
    <w:rsid w:val="004763CB"/>
    <w:rsid w:val="0047687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216"/>
    <w:rsid w:val="00484751"/>
    <w:rsid w:val="004853CE"/>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3AB"/>
    <w:rsid w:val="004919C4"/>
    <w:rsid w:val="00491D27"/>
    <w:rsid w:val="0049205D"/>
    <w:rsid w:val="00492AAF"/>
    <w:rsid w:val="00492D70"/>
    <w:rsid w:val="0049332F"/>
    <w:rsid w:val="0049430B"/>
    <w:rsid w:val="004945BE"/>
    <w:rsid w:val="00495019"/>
    <w:rsid w:val="00495AD8"/>
    <w:rsid w:val="00496584"/>
    <w:rsid w:val="00496956"/>
    <w:rsid w:val="004A0476"/>
    <w:rsid w:val="004A110F"/>
    <w:rsid w:val="004A14B1"/>
    <w:rsid w:val="004A1B2A"/>
    <w:rsid w:val="004A1BE4"/>
    <w:rsid w:val="004A1C15"/>
    <w:rsid w:val="004A255D"/>
    <w:rsid w:val="004A2721"/>
    <w:rsid w:val="004A295D"/>
    <w:rsid w:val="004A2A5A"/>
    <w:rsid w:val="004A2B08"/>
    <w:rsid w:val="004A349C"/>
    <w:rsid w:val="004A40E0"/>
    <w:rsid w:val="004A4756"/>
    <w:rsid w:val="004A4832"/>
    <w:rsid w:val="004A4938"/>
    <w:rsid w:val="004A6CE8"/>
    <w:rsid w:val="004B011F"/>
    <w:rsid w:val="004B07CA"/>
    <w:rsid w:val="004B1152"/>
    <w:rsid w:val="004B11B0"/>
    <w:rsid w:val="004B1C88"/>
    <w:rsid w:val="004B1CD9"/>
    <w:rsid w:val="004B1D8E"/>
    <w:rsid w:val="004B1E03"/>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3F36"/>
    <w:rsid w:val="0050464D"/>
    <w:rsid w:val="00504B2C"/>
    <w:rsid w:val="00505123"/>
    <w:rsid w:val="00505339"/>
    <w:rsid w:val="00505587"/>
    <w:rsid w:val="00505C1E"/>
    <w:rsid w:val="00505DBA"/>
    <w:rsid w:val="00506364"/>
    <w:rsid w:val="005067B7"/>
    <w:rsid w:val="005069A0"/>
    <w:rsid w:val="0050787A"/>
    <w:rsid w:val="00507C0F"/>
    <w:rsid w:val="00510232"/>
    <w:rsid w:val="005109E1"/>
    <w:rsid w:val="00511432"/>
    <w:rsid w:val="0051146F"/>
    <w:rsid w:val="005115CD"/>
    <w:rsid w:val="00511FCB"/>
    <w:rsid w:val="00512AAA"/>
    <w:rsid w:val="00513386"/>
    <w:rsid w:val="00514E07"/>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2F95"/>
    <w:rsid w:val="0053313C"/>
    <w:rsid w:val="005333A6"/>
    <w:rsid w:val="00533645"/>
    <w:rsid w:val="005343FE"/>
    <w:rsid w:val="0053460C"/>
    <w:rsid w:val="00534C96"/>
    <w:rsid w:val="00535862"/>
    <w:rsid w:val="00535C7E"/>
    <w:rsid w:val="0053636F"/>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2664"/>
    <w:rsid w:val="00592673"/>
    <w:rsid w:val="00592DCF"/>
    <w:rsid w:val="00593C9F"/>
    <w:rsid w:val="005943AA"/>
    <w:rsid w:val="00595260"/>
    <w:rsid w:val="005958ED"/>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2E86"/>
    <w:rsid w:val="005B403E"/>
    <w:rsid w:val="005B4B3B"/>
    <w:rsid w:val="005B5481"/>
    <w:rsid w:val="005B6402"/>
    <w:rsid w:val="005B6DDC"/>
    <w:rsid w:val="005B734C"/>
    <w:rsid w:val="005B79F6"/>
    <w:rsid w:val="005C10F1"/>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1A9A"/>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191"/>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2EA9"/>
    <w:rsid w:val="00623BDE"/>
    <w:rsid w:val="00623FDC"/>
    <w:rsid w:val="00624B21"/>
    <w:rsid w:val="0062537D"/>
    <w:rsid w:val="00625B5F"/>
    <w:rsid w:val="0063076F"/>
    <w:rsid w:val="0063086D"/>
    <w:rsid w:val="0063103A"/>
    <w:rsid w:val="0063143D"/>
    <w:rsid w:val="00632180"/>
    <w:rsid w:val="00632428"/>
    <w:rsid w:val="00632958"/>
    <w:rsid w:val="00632F0D"/>
    <w:rsid w:val="00633AC2"/>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2F6"/>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89C"/>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D16"/>
    <w:rsid w:val="00675549"/>
    <w:rsid w:val="006759AA"/>
    <w:rsid w:val="00676023"/>
    <w:rsid w:val="00677391"/>
    <w:rsid w:val="00677793"/>
    <w:rsid w:val="00677A8E"/>
    <w:rsid w:val="00677B76"/>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A7190"/>
    <w:rsid w:val="006B0130"/>
    <w:rsid w:val="006B0DAC"/>
    <w:rsid w:val="006B10FB"/>
    <w:rsid w:val="006B13BF"/>
    <w:rsid w:val="006B36CB"/>
    <w:rsid w:val="006B411D"/>
    <w:rsid w:val="006B42F1"/>
    <w:rsid w:val="006B47E1"/>
    <w:rsid w:val="006B490B"/>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849"/>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A9B"/>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0DF0"/>
    <w:rsid w:val="006E11FB"/>
    <w:rsid w:val="006E1826"/>
    <w:rsid w:val="006E1FDA"/>
    <w:rsid w:val="006E2582"/>
    <w:rsid w:val="006E2B8F"/>
    <w:rsid w:val="006E2CF5"/>
    <w:rsid w:val="006E3288"/>
    <w:rsid w:val="006E35CF"/>
    <w:rsid w:val="006E3DD3"/>
    <w:rsid w:val="006E3EC9"/>
    <w:rsid w:val="006E4013"/>
    <w:rsid w:val="006E4EAC"/>
    <w:rsid w:val="006E582A"/>
    <w:rsid w:val="006E584A"/>
    <w:rsid w:val="006E6185"/>
    <w:rsid w:val="006E6AD4"/>
    <w:rsid w:val="006F034F"/>
    <w:rsid w:val="006F05EC"/>
    <w:rsid w:val="006F109D"/>
    <w:rsid w:val="006F185F"/>
    <w:rsid w:val="006F1D2A"/>
    <w:rsid w:val="006F20F9"/>
    <w:rsid w:val="006F239B"/>
    <w:rsid w:val="006F2792"/>
    <w:rsid w:val="006F3272"/>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370D"/>
    <w:rsid w:val="007043FD"/>
    <w:rsid w:val="00704735"/>
    <w:rsid w:val="00704AA4"/>
    <w:rsid w:val="00704D95"/>
    <w:rsid w:val="0070554C"/>
    <w:rsid w:val="00705D5C"/>
    <w:rsid w:val="00707217"/>
    <w:rsid w:val="007078CE"/>
    <w:rsid w:val="00707F90"/>
    <w:rsid w:val="00710766"/>
    <w:rsid w:val="00710953"/>
    <w:rsid w:val="00712348"/>
    <w:rsid w:val="00713BA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01A"/>
    <w:rsid w:val="007314D5"/>
    <w:rsid w:val="00731EEA"/>
    <w:rsid w:val="007321AC"/>
    <w:rsid w:val="00732282"/>
    <w:rsid w:val="007327B6"/>
    <w:rsid w:val="007328B5"/>
    <w:rsid w:val="0073321A"/>
    <w:rsid w:val="00733C3E"/>
    <w:rsid w:val="00734A4C"/>
    <w:rsid w:val="00734E75"/>
    <w:rsid w:val="00735C16"/>
    <w:rsid w:val="00735D14"/>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5F"/>
    <w:rsid w:val="00752C60"/>
    <w:rsid w:val="0075381A"/>
    <w:rsid w:val="00754552"/>
    <w:rsid w:val="0075496A"/>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703"/>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3835"/>
    <w:rsid w:val="00784051"/>
    <w:rsid w:val="007852E4"/>
    <w:rsid w:val="007859F9"/>
    <w:rsid w:val="007868EB"/>
    <w:rsid w:val="00786980"/>
    <w:rsid w:val="0078704D"/>
    <w:rsid w:val="0078772A"/>
    <w:rsid w:val="00787DFF"/>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180A"/>
    <w:rsid w:val="007B37AD"/>
    <w:rsid w:val="007B3973"/>
    <w:rsid w:val="007B4140"/>
    <w:rsid w:val="007B4BD9"/>
    <w:rsid w:val="007B4BEC"/>
    <w:rsid w:val="007B4BFE"/>
    <w:rsid w:val="007B4E37"/>
    <w:rsid w:val="007B5B39"/>
    <w:rsid w:val="007B5C8C"/>
    <w:rsid w:val="007B5C9F"/>
    <w:rsid w:val="007B5E72"/>
    <w:rsid w:val="007B6347"/>
    <w:rsid w:val="007B667A"/>
    <w:rsid w:val="007B6A31"/>
    <w:rsid w:val="007B6B09"/>
    <w:rsid w:val="007B7479"/>
    <w:rsid w:val="007B7F36"/>
    <w:rsid w:val="007C0413"/>
    <w:rsid w:val="007C0570"/>
    <w:rsid w:val="007C09FD"/>
    <w:rsid w:val="007C1292"/>
    <w:rsid w:val="007C1BC5"/>
    <w:rsid w:val="007C1F03"/>
    <w:rsid w:val="007C2052"/>
    <w:rsid w:val="007C26E6"/>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464"/>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1654"/>
    <w:rsid w:val="0082275D"/>
    <w:rsid w:val="008232A5"/>
    <w:rsid w:val="008241A2"/>
    <w:rsid w:val="00824316"/>
    <w:rsid w:val="008244EB"/>
    <w:rsid w:val="00824AE2"/>
    <w:rsid w:val="00824E50"/>
    <w:rsid w:val="0082545E"/>
    <w:rsid w:val="008260C3"/>
    <w:rsid w:val="00827FC2"/>
    <w:rsid w:val="008307C6"/>
    <w:rsid w:val="00830D9B"/>
    <w:rsid w:val="00830E96"/>
    <w:rsid w:val="00830ECB"/>
    <w:rsid w:val="00831240"/>
    <w:rsid w:val="00832073"/>
    <w:rsid w:val="0083305E"/>
    <w:rsid w:val="00833824"/>
    <w:rsid w:val="00835066"/>
    <w:rsid w:val="008352F9"/>
    <w:rsid w:val="00836074"/>
    <w:rsid w:val="00837D42"/>
    <w:rsid w:val="00837F6E"/>
    <w:rsid w:val="00840418"/>
    <w:rsid w:val="008404EC"/>
    <w:rsid w:val="00840679"/>
    <w:rsid w:val="0084225E"/>
    <w:rsid w:val="008425AC"/>
    <w:rsid w:val="008425FC"/>
    <w:rsid w:val="00842FBF"/>
    <w:rsid w:val="0084338C"/>
    <w:rsid w:val="008439D8"/>
    <w:rsid w:val="00843B48"/>
    <w:rsid w:val="00843EFC"/>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230"/>
    <w:rsid w:val="008763F9"/>
    <w:rsid w:val="00876682"/>
    <w:rsid w:val="00877442"/>
    <w:rsid w:val="00877538"/>
    <w:rsid w:val="008801FB"/>
    <w:rsid w:val="00881D50"/>
    <w:rsid w:val="00882339"/>
    <w:rsid w:val="00883E83"/>
    <w:rsid w:val="0088423B"/>
    <w:rsid w:val="008843E5"/>
    <w:rsid w:val="00884A0D"/>
    <w:rsid w:val="008864BB"/>
    <w:rsid w:val="00886906"/>
    <w:rsid w:val="008869A9"/>
    <w:rsid w:val="00886A26"/>
    <w:rsid w:val="00886FCE"/>
    <w:rsid w:val="00887361"/>
    <w:rsid w:val="00891025"/>
    <w:rsid w:val="00891629"/>
    <w:rsid w:val="0089180C"/>
    <w:rsid w:val="008919CA"/>
    <w:rsid w:val="008927A8"/>
    <w:rsid w:val="00892ADE"/>
    <w:rsid w:val="00892AF7"/>
    <w:rsid w:val="008936A6"/>
    <w:rsid w:val="00893A2C"/>
    <w:rsid w:val="00893C37"/>
    <w:rsid w:val="00893C41"/>
    <w:rsid w:val="008943B7"/>
    <w:rsid w:val="00894FE3"/>
    <w:rsid w:val="0089582D"/>
    <w:rsid w:val="00895DCE"/>
    <w:rsid w:val="00897C0B"/>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26"/>
    <w:rsid w:val="008B6637"/>
    <w:rsid w:val="008B6A58"/>
    <w:rsid w:val="008B6E82"/>
    <w:rsid w:val="008B793E"/>
    <w:rsid w:val="008B7B37"/>
    <w:rsid w:val="008C00E4"/>
    <w:rsid w:val="008C027C"/>
    <w:rsid w:val="008C043B"/>
    <w:rsid w:val="008C0858"/>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6E5B"/>
    <w:rsid w:val="00917A7D"/>
    <w:rsid w:val="00920C9F"/>
    <w:rsid w:val="0092120A"/>
    <w:rsid w:val="00921D5C"/>
    <w:rsid w:val="00921FF2"/>
    <w:rsid w:val="009226AA"/>
    <w:rsid w:val="00922EE1"/>
    <w:rsid w:val="009234FB"/>
    <w:rsid w:val="00923EA7"/>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1C7"/>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57770"/>
    <w:rsid w:val="0096017F"/>
    <w:rsid w:val="00960D63"/>
    <w:rsid w:val="00961E55"/>
    <w:rsid w:val="00961E7E"/>
    <w:rsid w:val="00962EEA"/>
    <w:rsid w:val="009632F8"/>
    <w:rsid w:val="0096431C"/>
    <w:rsid w:val="00964672"/>
    <w:rsid w:val="00965E8B"/>
    <w:rsid w:val="00966662"/>
    <w:rsid w:val="00966740"/>
    <w:rsid w:val="009671E5"/>
    <w:rsid w:val="009677C2"/>
    <w:rsid w:val="009678AE"/>
    <w:rsid w:val="00967955"/>
    <w:rsid w:val="00967C0F"/>
    <w:rsid w:val="00967D07"/>
    <w:rsid w:val="0097008A"/>
    <w:rsid w:val="0097058A"/>
    <w:rsid w:val="0097074C"/>
    <w:rsid w:val="00970827"/>
    <w:rsid w:val="00970A6C"/>
    <w:rsid w:val="0097133F"/>
    <w:rsid w:val="00971D32"/>
    <w:rsid w:val="00971EBE"/>
    <w:rsid w:val="009722CF"/>
    <w:rsid w:val="00972346"/>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2E29"/>
    <w:rsid w:val="0098309F"/>
    <w:rsid w:val="00983743"/>
    <w:rsid w:val="009838C1"/>
    <w:rsid w:val="00984B9A"/>
    <w:rsid w:val="00986242"/>
    <w:rsid w:val="009863FE"/>
    <w:rsid w:val="0098663C"/>
    <w:rsid w:val="00987EC3"/>
    <w:rsid w:val="00987F30"/>
    <w:rsid w:val="00991834"/>
    <w:rsid w:val="00991C56"/>
    <w:rsid w:val="00992970"/>
    <w:rsid w:val="00992ED8"/>
    <w:rsid w:val="00993A76"/>
    <w:rsid w:val="00993F43"/>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A9"/>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15E7"/>
    <w:rsid w:val="009C18F9"/>
    <w:rsid w:val="009C1C09"/>
    <w:rsid w:val="009C2E99"/>
    <w:rsid w:val="009C3F2C"/>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2F6C"/>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5410"/>
    <w:rsid w:val="00A25F6B"/>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80"/>
    <w:rsid w:val="00A707B5"/>
    <w:rsid w:val="00A71520"/>
    <w:rsid w:val="00A72439"/>
    <w:rsid w:val="00A7259E"/>
    <w:rsid w:val="00A728DB"/>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11B4"/>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3E"/>
    <w:rsid w:val="00A87638"/>
    <w:rsid w:val="00A8776C"/>
    <w:rsid w:val="00A87CF1"/>
    <w:rsid w:val="00A90351"/>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2B2"/>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F39"/>
    <w:rsid w:val="00AB4D80"/>
    <w:rsid w:val="00AB4FFD"/>
    <w:rsid w:val="00AB5073"/>
    <w:rsid w:val="00AB5C08"/>
    <w:rsid w:val="00AB60BB"/>
    <w:rsid w:val="00AB654E"/>
    <w:rsid w:val="00AB78CF"/>
    <w:rsid w:val="00AB7E1D"/>
    <w:rsid w:val="00AC0282"/>
    <w:rsid w:val="00AC05FB"/>
    <w:rsid w:val="00AC07AC"/>
    <w:rsid w:val="00AC0CB1"/>
    <w:rsid w:val="00AC218F"/>
    <w:rsid w:val="00AC2858"/>
    <w:rsid w:val="00AC3235"/>
    <w:rsid w:val="00AC3B03"/>
    <w:rsid w:val="00AC40E8"/>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D45"/>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7CA"/>
    <w:rsid w:val="00B02A61"/>
    <w:rsid w:val="00B02A7E"/>
    <w:rsid w:val="00B02C2D"/>
    <w:rsid w:val="00B02E39"/>
    <w:rsid w:val="00B04421"/>
    <w:rsid w:val="00B05118"/>
    <w:rsid w:val="00B0675A"/>
    <w:rsid w:val="00B07945"/>
    <w:rsid w:val="00B07C0C"/>
    <w:rsid w:val="00B1226B"/>
    <w:rsid w:val="00B12540"/>
    <w:rsid w:val="00B12847"/>
    <w:rsid w:val="00B147A6"/>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4780"/>
    <w:rsid w:val="00B25306"/>
    <w:rsid w:val="00B25921"/>
    <w:rsid w:val="00B25996"/>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494"/>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4A56"/>
    <w:rsid w:val="00B45C65"/>
    <w:rsid w:val="00B4600D"/>
    <w:rsid w:val="00B47218"/>
    <w:rsid w:val="00B475CC"/>
    <w:rsid w:val="00B4777B"/>
    <w:rsid w:val="00B50859"/>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EA0"/>
    <w:rsid w:val="00B73505"/>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7B68"/>
    <w:rsid w:val="00B87E60"/>
    <w:rsid w:val="00B906B4"/>
    <w:rsid w:val="00B90E80"/>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0B"/>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E57"/>
    <w:rsid w:val="00BC0F55"/>
    <w:rsid w:val="00BC1BF9"/>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E7390"/>
    <w:rsid w:val="00BF0174"/>
    <w:rsid w:val="00BF0493"/>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58"/>
    <w:rsid w:val="00C07880"/>
    <w:rsid w:val="00C07973"/>
    <w:rsid w:val="00C079CF"/>
    <w:rsid w:val="00C07C77"/>
    <w:rsid w:val="00C07F3F"/>
    <w:rsid w:val="00C11555"/>
    <w:rsid w:val="00C11D7C"/>
    <w:rsid w:val="00C11E37"/>
    <w:rsid w:val="00C12257"/>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108C"/>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DC3"/>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1BD"/>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0DE"/>
    <w:rsid w:val="00C7060E"/>
    <w:rsid w:val="00C70630"/>
    <w:rsid w:val="00C715B9"/>
    <w:rsid w:val="00C71E7F"/>
    <w:rsid w:val="00C7241E"/>
    <w:rsid w:val="00C7259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0FBF"/>
    <w:rsid w:val="00C8133F"/>
    <w:rsid w:val="00C81702"/>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8BD"/>
    <w:rsid w:val="00C94DF1"/>
    <w:rsid w:val="00C954EC"/>
    <w:rsid w:val="00C955F6"/>
    <w:rsid w:val="00C96538"/>
    <w:rsid w:val="00C96A45"/>
    <w:rsid w:val="00C96B52"/>
    <w:rsid w:val="00C971FB"/>
    <w:rsid w:val="00C97447"/>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07B8"/>
    <w:rsid w:val="00CB1AB5"/>
    <w:rsid w:val="00CB2410"/>
    <w:rsid w:val="00CB242B"/>
    <w:rsid w:val="00CB266B"/>
    <w:rsid w:val="00CB33D5"/>
    <w:rsid w:val="00CB3665"/>
    <w:rsid w:val="00CB3A65"/>
    <w:rsid w:val="00CB3DB9"/>
    <w:rsid w:val="00CB3FBA"/>
    <w:rsid w:val="00CB43FA"/>
    <w:rsid w:val="00CB4A59"/>
    <w:rsid w:val="00CB58D5"/>
    <w:rsid w:val="00CB61A4"/>
    <w:rsid w:val="00CB7F48"/>
    <w:rsid w:val="00CC03E6"/>
    <w:rsid w:val="00CC076F"/>
    <w:rsid w:val="00CC10C9"/>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59BA"/>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0B6E"/>
    <w:rsid w:val="00D1129C"/>
    <w:rsid w:val="00D116AC"/>
    <w:rsid w:val="00D11FE5"/>
    <w:rsid w:val="00D12CE8"/>
    <w:rsid w:val="00D13153"/>
    <w:rsid w:val="00D13924"/>
    <w:rsid w:val="00D13A3A"/>
    <w:rsid w:val="00D13BC4"/>
    <w:rsid w:val="00D13F5A"/>
    <w:rsid w:val="00D1434A"/>
    <w:rsid w:val="00D151D5"/>
    <w:rsid w:val="00D1591B"/>
    <w:rsid w:val="00D15923"/>
    <w:rsid w:val="00D1637D"/>
    <w:rsid w:val="00D167DE"/>
    <w:rsid w:val="00D16C46"/>
    <w:rsid w:val="00D17351"/>
    <w:rsid w:val="00D176EB"/>
    <w:rsid w:val="00D17965"/>
    <w:rsid w:val="00D17BCB"/>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165"/>
    <w:rsid w:val="00D4638C"/>
    <w:rsid w:val="00D465C2"/>
    <w:rsid w:val="00D4688A"/>
    <w:rsid w:val="00D47C4F"/>
    <w:rsid w:val="00D5122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8D4"/>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740"/>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EA6"/>
    <w:rsid w:val="00D95FA9"/>
    <w:rsid w:val="00D96B82"/>
    <w:rsid w:val="00D9735C"/>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1C15"/>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6128"/>
    <w:rsid w:val="00E469BE"/>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506"/>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3AF"/>
    <w:rsid w:val="00E9140C"/>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1C92"/>
    <w:rsid w:val="00EB2175"/>
    <w:rsid w:val="00EB2FD0"/>
    <w:rsid w:val="00EB3B33"/>
    <w:rsid w:val="00EB4E4F"/>
    <w:rsid w:val="00EB4E5B"/>
    <w:rsid w:val="00EB500D"/>
    <w:rsid w:val="00EB53C7"/>
    <w:rsid w:val="00EB694E"/>
    <w:rsid w:val="00EB6ECD"/>
    <w:rsid w:val="00EB6EE2"/>
    <w:rsid w:val="00EB7033"/>
    <w:rsid w:val="00EB72E9"/>
    <w:rsid w:val="00EB79A1"/>
    <w:rsid w:val="00EB7C59"/>
    <w:rsid w:val="00EB7C6C"/>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911"/>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B5C"/>
    <w:rsid w:val="00EF6D00"/>
    <w:rsid w:val="00EF78A6"/>
    <w:rsid w:val="00EF7C0F"/>
    <w:rsid w:val="00EF7E57"/>
    <w:rsid w:val="00F00C25"/>
    <w:rsid w:val="00F00F7C"/>
    <w:rsid w:val="00F00FD6"/>
    <w:rsid w:val="00F01677"/>
    <w:rsid w:val="00F017FE"/>
    <w:rsid w:val="00F01997"/>
    <w:rsid w:val="00F021DE"/>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746"/>
    <w:rsid w:val="00F25847"/>
    <w:rsid w:val="00F259E9"/>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29"/>
    <w:rsid w:val="00F4493F"/>
    <w:rsid w:val="00F456BE"/>
    <w:rsid w:val="00F45AB4"/>
    <w:rsid w:val="00F46351"/>
    <w:rsid w:val="00F4673E"/>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938"/>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080"/>
    <w:rsid w:val="00F917E4"/>
    <w:rsid w:val="00F92CAF"/>
    <w:rsid w:val="00F93775"/>
    <w:rsid w:val="00F93D3D"/>
    <w:rsid w:val="00F95116"/>
    <w:rsid w:val="00F95CC8"/>
    <w:rsid w:val="00F96365"/>
    <w:rsid w:val="00F96505"/>
    <w:rsid w:val="00F96855"/>
    <w:rsid w:val="00F96D02"/>
    <w:rsid w:val="00F9786C"/>
    <w:rsid w:val="00FA00C4"/>
    <w:rsid w:val="00FA0347"/>
    <w:rsid w:val="00FA06A3"/>
    <w:rsid w:val="00FA0C79"/>
    <w:rsid w:val="00FA10DD"/>
    <w:rsid w:val="00FA12E4"/>
    <w:rsid w:val="00FA13CA"/>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741"/>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9DA"/>
    <w:rsid w:val="00FE671A"/>
    <w:rsid w:val="00FE7586"/>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106E6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106E6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76832736">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10901730">
      <w:bodyDiv w:val="1"/>
      <w:marLeft w:val="0"/>
      <w:marRight w:val="0"/>
      <w:marTop w:val="0"/>
      <w:marBottom w:val="0"/>
      <w:divBdr>
        <w:top w:val="none" w:sz="0" w:space="0" w:color="auto"/>
        <w:left w:val="none" w:sz="0" w:space="0" w:color="auto"/>
        <w:bottom w:val="none" w:sz="0" w:space="0" w:color="auto"/>
        <w:right w:val="none" w:sz="0" w:space="0" w:color="auto"/>
      </w:divBdr>
      <w:divsChild>
        <w:div w:id="1515849575">
          <w:marLeft w:val="1166"/>
          <w:marRight w:val="0"/>
          <w:marTop w:val="13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96893296">
      <w:bodyDiv w:val="1"/>
      <w:marLeft w:val="0"/>
      <w:marRight w:val="0"/>
      <w:marTop w:val="0"/>
      <w:marBottom w:val="0"/>
      <w:divBdr>
        <w:top w:val="none" w:sz="0" w:space="0" w:color="auto"/>
        <w:left w:val="none" w:sz="0" w:space="0" w:color="auto"/>
        <w:bottom w:val="none" w:sz="0" w:space="0" w:color="auto"/>
        <w:right w:val="none" w:sz="0" w:space="0" w:color="auto"/>
      </w:divBdr>
      <w:divsChild>
        <w:div w:id="97071813">
          <w:marLeft w:val="360"/>
          <w:marRight w:val="0"/>
          <w:marTop w:val="200"/>
          <w:marBottom w:val="0"/>
          <w:divBdr>
            <w:top w:val="none" w:sz="0" w:space="0" w:color="auto"/>
            <w:left w:val="none" w:sz="0" w:space="0" w:color="auto"/>
            <w:bottom w:val="none" w:sz="0" w:space="0" w:color="auto"/>
            <w:right w:val="none" w:sz="0" w:space="0" w:color="auto"/>
          </w:divBdr>
        </w:div>
        <w:div w:id="653603801">
          <w:marLeft w:val="1080"/>
          <w:marRight w:val="0"/>
          <w:marTop w:val="100"/>
          <w:marBottom w:val="0"/>
          <w:divBdr>
            <w:top w:val="none" w:sz="0" w:space="0" w:color="auto"/>
            <w:left w:val="none" w:sz="0" w:space="0" w:color="auto"/>
            <w:bottom w:val="none" w:sz="0" w:space="0" w:color="auto"/>
            <w:right w:val="none" w:sz="0" w:space="0" w:color="auto"/>
          </w:divBdr>
        </w:div>
        <w:div w:id="487333373">
          <w:marLeft w:val="1080"/>
          <w:marRight w:val="0"/>
          <w:marTop w:val="100"/>
          <w:marBottom w:val="0"/>
          <w:divBdr>
            <w:top w:val="none" w:sz="0" w:space="0" w:color="auto"/>
            <w:left w:val="none" w:sz="0" w:space="0" w:color="auto"/>
            <w:bottom w:val="none" w:sz="0" w:space="0" w:color="auto"/>
            <w:right w:val="none" w:sz="0" w:space="0" w:color="auto"/>
          </w:divBdr>
        </w:div>
        <w:div w:id="518931871">
          <w:marLeft w:val="1080"/>
          <w:marRight w:val="0"/>
          <w:marTop w:val="100"/>
          <w:marBottom w:val="0"/>
          <w:divBdr>
            <w:top w:val="none" w:sz="0" w:space="0" w:color="auto"/>
            <w:left w:val="none" w:sz="0" w:space="0" w:color="auto"/>
            <w:bottom w:val="none" w:sz="0" w:space="0" w:color="auto"/>
            <w:right w:val="none" w:sz="0" w:space="0" w:color="auto"/>
          </w:divBdr>
        </w:div>
      </w:divsChild>
    </w:div>
    <w:div w:id="242182477">
      <w:bodyDiv w:val="1"/>
      <w:marLeft w:val="0"/>
      <w:marRight w:val="0"/>
      <w:marTop w:val="0"/>
      <w:marBottom w:val="0"/>
      <w:divBdr>
        <w:top w:val="none" w:sz="0" w:space="0" w:color="auto"/>
        <w:left w:val="none" w:sz="0" w:space="0" w:color="auto"/>
        <w:bottom w:val="none" w:sz="0" w:space="0" w:color="auto"/>
        <w:right w:val="none" w:sz="0" w:space="0" w:color="auto"/>
      </w:divBdr>
      <w:divsChild>
        <w:div w:id="100927659">
          <w:marLeft w:val="1166"/>
          <w:marRight w:val="0"/>
          <w:marTop w:val="134"/>
          <w:marBottom w:val="0"/>
          <w:divBdr>
            <w:top w:val="none" w:sz="0" w:space="0" w:color="auto"/>
            <w:left w:val="none" w:sz="0" w:space="0" w:color="auto"/>
            <w:bottom w:val="none" w:sz="0" w:space="0" w:color="auto"/>
            <w:right w:val="none" w:sz="0" w:space="0" w:color="auto"/>
          </w:divBdr>
        </w:div>
      </w:divsChild>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1732560">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082870">
      <w:bodyDiv w:val="1"/>
      <w:marLeft w:val="0"/>
      <w:marRight w:val="0"/>
      <w:marTop w:val="0"/>
      <w:marBottom w:val="0"/>
      <w:divBdr>
        <w:top w:val="none" w:sz="0" w:space="0" w:color="auto"/>
        <w:left w:val="none" w:sz="0" w:space="0" w:color="auto"/>
        <w:bottom w:val="none" w:sz="0" w:space="0" w:color="auto"/>
        <w:right w:val="none" w:sz="0" w:space="0" w:color="auto"/>
      </w:divBdr>
      <w:divsChild>
        <w:div w:id="547181461">
          <w:marLeft w:val="360"/>
          <w:marRight w:val="0"/>
          <w:marTop w:val="200"/>
          <w:marBottom w:val="0"/>
          <w:divBdr>
            <w:top w:val="none" w:sz="0" w:space="0" w:color="auto"/>
            <w:left w:val="none" w:sz="0" w:space="0" w:color="auto"/>
            <w:bottom w:val="none" w:sz="0" w:space="0" w:color="auto"/>
            <w:right w:val="none" w:sz="0" w:space="0" w:color="auto"/>
          </w:divBdr>
        </w:div>
        <w:div w:id="1815026484">
          <w:marLeft w:val="1800"/>
          <w:marRight w:val="0"/>
          <w:marTop w:val="100"/>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4327757">
      <w:bodyDiv w:val="1"/>
      <w:marLeft w:val="0"/>
      <w:marRight w:val="0"/>
      <w:marTop w:val="0"/>
      <w:marBottom w:val="0"/>
      <w:divBdr>
        <w:top w:val="none" w:sz="0" w:space="0" w:color="auto"/>
        <w:left w:val="none" w:sz="0" w:space="0" w:color="auto"/>
        <w:bottom w:val="none" w:sz="0" w:space="0" w:color="auto"/>
        <w:right w:val="none" w:sz="0" w:space="0" w:color="auto"/>
      </w:divBdr>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7937890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896934644">
      <w:bodyDiv w:val="1"/>
      <w:marLeft w:val="0"/>
      <w:marRight w:val="0"/>
      <w:marTop w:val="0"/>
      <w:marBottom w:val="0"/>
      <w:divBdr>
        <w:top w:val="none" w:sz="0" w:space="0" w:color="auto"/>
        <w:left w:val="none" w:sz="0" w:space="0" w:color="auto"/>
        <w:bottom w:val="none" w:sz="0" w:space="0" w:color="auto"/>
        <w:right w:val="none" w:sz="0" w:space="0" w:color="auto"/>
      </w:divBdr>
    </w:div>
    <w:div w:id="919605152">
      <w:bodyDiv w:val="1"/>
      <w:marLeft w:val="0"/>
      <w:marRight w:val="0"/>
      <w:marTop w:val="0"/>
      <w:marBottom w:val="0"/>
      <w:divBdr>
        <w:top w:val="none" w:sz="0" w:space="0" w:color="auto"/>
        <w:left w:val="none" w:sz="0" w:space="0" w:color="auto"/>
        <w:bottom w:val="none" w:sz="0" w:space="0" w:color="auto"/>
        <w:right w:val="none" w:sz="0" w:space="0" w:color="auto"/>
      </w:divBdr>
      <w:divsChild>
        <w:div w:id="637959508">
          <w:marLeft w:val="547"/>
          <w:marRight w:val="0"/>
          <w:marTop w:val="15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8195478">
      <w:bodyDiv w:val="1"/>
      <w:marLeft w:val="0"/>
      <w:marRight w:val="0"/>
      <w:marTop w:val="0"/>
      <w:marBottom w:val="0"/>
      <w:divBdr>
        <w:top w:val="none" w:sz="0" w:space="0" w:color="auto"/>
        <w:left w:val="none" w:sz="0" w:space="0" w:color="auto"/>
        <w:bottom w:val="none" w:sz="0" w:space="0" w:color="auto"/>
        <w:right w:val="none" w:sz="0" w:space="0" w:color="auto"/>
      </w:divBdr>
    </w:div>
    <w:div w:id="1010914581">
      <w:bodyDiv w:val="1"/>
      <w:marLeft w:val="0"/>
      <w:marRight w:val="0"/>
      <w:marTop w:val="0"/>
      <w:marBottom w:val="0"/>
      <w:divBdr>
        <w:top w:val="none" w:sz="0" w:space="0" w:color="auto"/>
        <w:left w:val="none" w:sz="0" w:space="0" w:color="auto"/>
        <w:bottom w:val="none" w:sz="0" w:space="0" w:color="auto"/>
        <w:right w:val="none" w:sz="0" w:space="0" w:color="auto"/>
      </w:divBdr>
    </w:div>
    <w:div w:id="1022974855">
      <w:bodyDiv w:val="1"/>
      <w:marLeft w:val="0"/>
      <w:marRight w:val="0"/>
      <w:marTop w:val="0"/>
      <w:marBottom w:val="0"/>
      <w:divBdr>
        <w:top w:val="none" w:sz="0" w:space="0" w:color="auto"/>
        <w:left w:val="none" w:sz="0" w:space="0" w:color="auto"/>
        <w:bottom w:val="none" w:sz="0" w:space="0" w:color="auto"/>
        <w:right w:val="none" w:sz="0" w:space="0" w:color="auto"/>
      </w:divBdr>
    </w:div>
    <w:div w:id="1036740445">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0225705">
      <w:bodyDiv w:val="1"/>
      <w:marLeft w:val="0"/>
      <w:marRight w:val="0"/>
      <w:marTop w:val="0"/>
      <w:marBottom w:val="0"/>
      <w:divBdr>
        <w:top w:val="none" w:sz="0" w:space="0" w:color="auto"/>
        <w:left w:val="none" w:sz="0" w:space="0" w:color="auto"/>
        <w:bottom w:val="none" w:sz="0" w:space="0" w:color="auto"/>
        <w:right w:val="none" w:sz="0" w:space="0" w:color="auto"/>
      </w:divBdr>
      <w:divsChild>
        <w:div w:id="1308630840">
          <w:marLeft w:val="1166"/>
          <w:marRight w:val="0"/>
          <w:marTop w:val="134"/>
          <w:marBottom w:val="0"/>
          <w:divBdr>
            <w:top w:val="none" w:sz="0" w:space="0" w:color="auto"/>
            <w:left w:val="none" w:sz="0" w:space="0" w:color="auto"/>
            <w:bottom w:val="none" w:sz="0" w:space="0" w:color="auto"/>
            <w:right w:val="none" w:sz="0" w:space="0" w:color="auto"/>
          </w:divBdr>
        </w:div>
      </w:divsChild>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59046143">
      <w:bodyDiv w:val="1"/>
      <w:marLeft w:val="0"/>
      <w:marRight w:val="0"/>
      <w:marTop w:val="0"/>
      <w:marBottom w:val="0"/>
      <w:divBdr>
        <w:top w:val="none" w:sz="0" w:space="0" w:color="auto"/>
        <w:left w:val="none" w:sz="0" w:space="0" w:color="auto"/>
        <w:bottom w:val="none" w:sz="0" w:space="0" w:color="auto"/>
        <w:right w:val="none" w:sz="0" w:space="0" w:color="auto"/>
      </w:divBdr>
      <w:divsChild>
        <w:div w:id="1781559813">
          <w:marLeft w:val="180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0234413">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29819717">
      <w:bodyDiv w:val="1"/>
      <w:marLeft w:val="0"/>
      <w:marRight w:val="0"/>
      <w:marTop w:val="0"/>
      <w:marBottom w:val="0"/>
      <w:divBdr>
        <w:top w:val="none" w:sz="0" w:space="0" w:color="auto"/>
        <w:left w:val="none" w:sz="0" w:space="0" w:color="auto"/>
        <w:bottom w:val="none" w:sz="0" w:space="0" w:color="auto"/>
        <w:right w:val="none" w:sz="0" w:space="0" w:color="auto"/>
      </w:divBdr>
      <w:divsChild>
        <w:div w:id="1370035787">
          <w:marLeft w:val="360"/>
          <w:marRight w:val="0"/>
          <w:marTop w:val="200"/>
          <w:marBottom w:val="0"/>
          <w:divBdr>
            <w:top w:val="none" w:sz="0" w:space="0" w:color="auto"/>
            <w:left w:val="none" w:sz="0" w:space="0" w:color="auto"/>
            <w:bottom w:val="none" w:sz="0" w:space="0" w:color="auto"/>
            <w:right w:val="none" w:sz="0" w:space="0" w:color="auto"/>
          </w:divBdr>
        </w:div>
        <w:div w:id="668605311">
          <w:marLeft w:val="360"/>
          <w:marRight w:val="0"/>
          <w:marTop w:val="200"/>
          <w:marBottom w:val="0"/>
          <w:divBdr>
            <w:top w:val="none" w:sz="0" w:space="0" w:color="auto"/>
            <w:left w:val="none" w:sz="0" w:space="0" w:color="auto"/>
            <w:bottom w:val="none" w:sz="0" w:space="0" w:color="auto"/>
            <w:right w:val="none" w:sz="0" w:space="0" w:color="auto"/>
          </w:divBdr>
        </w:div>
        <w:div w:id="314722301">
          <w:marLeft w:val="360"/>
          <w:marRight w:val="0"/>
          <w:marTop w:val="20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43123140">
      <w:bodyDiv w:val="1"/>
      <w:marLeft w:val="0"/>
      <w:marRight w:val="0"/>
      <w:marTop w:val="0"/>
      <w:marBottom w:val="0"/>
      <w:divBdr>
        <w:top w:val="none" w:sz="0" w:space="0" w:color="auto"/>
        <w:left w:val="none" w:sz="0" w:space="0" w:color="auto"/>
        <w:bottom w:val="none" w:sz="0" w:space="0" w:color="auto"/>
        <w:right w:val="none" w:sz="0" w:space="0" w:color="auto"/>
      </w:divBdr>
      <w:divsChild>
        <w:div w:id="1021475599">
          <w:marLeft w:val="360"/>
          <w:marRight w:val="0"/>
          <w:marTop w:val="200"/>
          <w:marBottom w:val="180"/>
          <w:divBdr>
            <w:top w:val="none" w:sz="0" w:space="0" w:color="auto"/>
            <w:left w:val="none" w:sz="0" w:space="0" w:color="auto"/>
            <w:bottom w:val="none" w:sz="0" w:space="0" w:color="auto"/>
            <w:right w:val="none" w:sz="0" w:space="0" w:color="auto"/>
          </w:divBdr>
        </w:div>
        <w:div w:id="904923585">
          <w:marLeft w:val="1080"/>
          <w:marRight w:val="0"/>
          <w:marTop w:val="100"/>
          <w:marBottom w:val="180"/>
          <w:divBdr>
            <w:top w:val="none" w:sz="0" w:space="0" w:color="auto"/>
            <w:left w:val="none" w:sz="0" w:space="0" w:color="auto"/>
            <w:bottom w:val="none" w:sz="0" w:space="0" w:color="auto"/>
            <w:right w:val="none" w:sz="0" w:space="0" w:color="auto"/>
          </w:divBdr>
        </w:div>
        <w:div w:id="260456888">
          <w:marLeft w:val="360"/>
          <w:marRight w:val="0"/>
          <w:marTop w:val="200"/>
          <w:marBottom w:val="180"/>
          <w:divBdr>
            <w:top w:val="none" w:sz="0" w:space="0" w:color="auto"/>
            <w:left w:val="none" w:sz="0" w:space="0" w:color="auto"/>
            <w:bottom w:val="none" w:sz="0" w:space="0" w:color="auto"/>
            <w:right w:val="none" w:sz="0" w:space="0" w:color="auto"/>
          </w:divBdr>
        </w:div>
        <w:div w:id="399645550">
          <w:marLeft w:val="360"/>
          <w:marRight w:val="0"/>
          <w:marTop w:val="200"/>
          <w:marBottom w:val="180"/>
          <w:divBdr>
            <w:top w:val="none" w:sz="0" w:space="0" w:color="auto"/>
            <w:left w:val="none" w:sz="0" w:space="0" w:color="auto"/>
            <w:bottom w:val="none" w:sz="0" w:space="0" w:color="auto"/>
            <w:right w:val="none" w:sz="0" w:space="0" w:color="auto"/>
          </w:divBdr>
        </w:div>
        <w:div w:id="380056886">
          <w:marLeft w:val="1080"/>
          <w:marRight w:val="0"/>
          <w:marTop w:val="100"/>
          <w:marBottom w:val="18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0403121">
      <w:bodyDiv w:val="1"/>
      <w:marLeft w:val="0"/>
      <w:marRight w:val="0"/>
      <w:marTop w:val="0"/>
      <w:marBottom w:val="0"/>
      <w:divBdr>
        <w:top w:val="none" w:sz="0" w:space="0" w:color="auto"/>
        <w:left w:val="none" w:sz="0" w:space="0" w:color="auto"/>
        <w:bottom w:val="none" w:sz="0" w:space="0" w:color="auto"/>
        <w:right w:val="none" w:sz="0" w:space="0" w:color="auto"/>
      </w:divBdr>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6951816">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1720624">
      <w:bodyDiv w:val="1"/>
      <w:marLeft w:val="0"/>
      <w:marRight w:val="0"/>
      <w:marTop w:val="0"/>
      <w:marBottom w:val="0"/>
      <w:divBdr>
        <w:top w:val="none" w:sz="0" w:space="0" w:color="auto"/>
        <w:left w:val="none" w:sz="0" w:space="0" w:color="auto"/>
        <w:bottom w:val="none" w:sz="0" w:space="0" w:color="auto"/>
        <w:right w:val="none" w:sz="0" w:space="0" w:color="auto"/>
      </w:divBdr>
      <w:divsChild>
        <w:div w:id="383795553">
          <w:marLeft w:val="547"/>
          <w:marRight w:val="0"/>
          <w:marTop w:val="154"/>
          <w:marBottom w:val="0"/>
          <w:divBdr>
            <w:top w:val="none" w:sz="0" w:space="0" w:color="auto"/>
            <w:left w:val="none" w:sz="0" w:space="0" w:color="auto"/>
            <w:bottom w:val="none" w:sz="0" w:space="0" w:color="auto"/>
            <w:right w:val="none" w:sz="0" w:space="0" w:color="auto"/>
          </w:divBdr>
        </w:div>
        <w:div w:id="1437098281">
          <w:marLeft w:val="1166"/>
          <w:marRight w:val="0"/>
          <w:marTop w:val="134"/>
          <w:marBottom w:val="0"/>
          <w:divBdr>
            <w:top w:val="none" w:sz="0" w:space="0" w:color="auto"/>
            <w:left w:val="none" w:sz="0" w:space="0" w:color="auto"/>
            <w:bottom w:val="none" w:sz="0" w:space="0" w:color="auto"/>
            <w:right w:val="none" w:sz="0" w:space="0" w:color="auto"/>
          </w:divBdr>
        </w:div>
        <w:div w:id="2052725214">
          <w:marLeft w:val="1166"/>
          <w:marRight w:val="0"/>
          <w:marTop w:val="134"/>
          <w:marBottom w:val="0"/>
          <w:divBdr>
            <w:top w:val="none" w:sz="0" w:space="0" w:color="auto"/>
            <w:left w:val="none" w:sz="0" w:space="0" w:color="auto"/>
            <w:bottom w:val="none" w:sz="0" w:space="0" w:color="auto"/>
            <w:right w:val="none" w:sz="0" w:space="0" w:color="auto"/>
          </w:divBdr>
        </w:div>
      </w:divsChild>
    </w:div>
    <w:div w:id="190580076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535858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5B28-2239-4753-B8D8-C8A9EA19C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1551</TotalTime>
  <Pages>2</Pages>
  <Words>511</Words>
  <Characters>2913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3418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119</cp:revision>
  <cp:lastPrinted>2007-04-24T00:59:00Z</cp:lastPrinted>
  <dcterms:created xsi:type="dcterms:W3CDTF">2021-03-10T01:52:00Z</dcterms:created>
  <dcterms:modified xsi:type="dcterms:W3CDTF">2021-08-06T10:29:00Z</dcterms:modified>
</cp:coreProperties>
</file>